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DD02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№ 13 ОТ 21 СЕПТЕМВРИ 2016 Г. ЗА ГРАЖДАНСКОТО, ЗДРАВНОТО, ЕКОЛОГИЧНОТО И ИНТЕРКУЛТУРНОТО ОБРАЗОВАНИЕ</w:t>
      </w:r>
    </w:p>
    <w:p w14:paraId="486873FC" w14:textId="77777777" w:rsidR="00512303" w:rsidRPr="00512303" w:rsidRDefault="00512303" w:rsidP="005123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 сила от 11.10.2016 г.</w:t>
      </w:r>
    </w:p>
    <w:p w14:paraId="6A3677B7" w14:textId="77777777" w:rsidR="00512303" w:rsidRPr="00512303" w:rsidRDefault="00512303" w:rsidP="005123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министъра на образованието и науката</w:t>
      </w:r>
    </w:p>
    <w:p w14:paraId="5A7A2D65" w14:textId="411DD23E" w:rsidR="00512303" w:rsidRPr="00512303" w:rsidRDefault="00512303" w:rsidP="005123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Обн. ДВ. бр.80 от 11 Октомври 2016г., изм. и доп. ДВ. бр.80 от 28 Септември 2018г.</w:t>
      </w:r>
    </w:p>
    <w:p w14:paraId="1C2C5DDA" w14:textId="6545F9EB" w:rsidR="00512303" w:rsidRPr="00512303" w:rsidRDefault="00512303" w:rsidP="005123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6D1925B8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първа.</w:t>
      </w: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ОБЩИ ПОЛОЖЕНИЯ</w:t>
      </w:r>
    </w:p>
    <w:p w14:paraId="78C9068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30BEDC3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9445621" wp14:editId="5DA91E22">
            <wp:extent cx="171450" cy="171450"/>
            <wp:effectExtent l="0" t="0" r="0" b="0"/>
            <wp:docPr id="2" name="image_i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BF5D8A4" wp14:editId="6184E0B2">
            <wp:extent cx="171450" cy="171450"/>
            <wp:effectExtent l="0" t="0" r="0" b="0"/>
            <wp:docPr id="3" name="Картина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1ACF3B1" wp14:editId="230D9DC7">
            <wp:extent cx="171450" cy="171450"/>
            <wp:effectExtent l="0" t="0" r="0" b="0"/>
            <wp:docPr id="4" name="Картина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C6A91EA" wp14:editId="7F6CA7CE">
            <wp:extent cx="171450" cy="171450"/>
            <wp:effectExtent l="0" t="0" r="0" b="0"/>
            <wp:docPr id="5" name="Картина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D3CC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С тази наредба се определя държавният образователен стандарт за гражданското, здравното, екологичното и интеркултурното образование.</w:t>
      </w:r>
    </w:p>
    <w:p w14:paraId="1000E66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Държавният образователен стандарт по ал. 1 определя:</w:t>
      </w:r>
    </w:p>
    <w:p w14:paraId="0D939D9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същността и целите на гражданското, здравното, екологичното и интеркултурното образование;</w:t>
      </w:r>
    </w:p>
    <w:p w14:paraId="7310743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начините и формите за осъществяване на гражданското, здравното, екологичното и интеркултурното образование;</w:t>
      </w:r>
    </w:p>
    <w:p w14:paraId="5947C9E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рамковите изисквания за резултатите от обучението по гражданско, здравно, екологично и интеркултурно образование;</w:t>
      </w:r>
    </w:p>
    <w:p w14:paraId="3218C3D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институционалните политики за подкрепа на гражданското, здравното, екологичното и интеркултурното образование.</w:t>
      </w:r>
    </w:p>
    <w:p w14:paraId="7B1DAF5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3CDBE10A" w14:textId="77777777" w:rsidR="00512303" w:rsidRPr="00512303" w:rsidRDefault="00512303" w:rsidP="00512303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66E75F6" wp14:editId="56B0160A">
            <wp:extent cx="171450" cy="171450"/>
            <wp:effectExtent l="0" t="0" r="0" b="0"/>
            <wp:docPr id="6" name="image_i_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C4A55E6" wp14:editId="0ACE3159">
            <wp:extent cx="171450" cy="171450"/>
            <wp:effectExtent l="0" t="0" r="0" b="0"/>
            <wp:docPr id="7" name="Картина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347E02D" wp14:editId="176FE4B5">
            <wp:extent cx="171450" cy="171450"/>
            <wp:effectExtent l="0" t="0" r="0" b="0"/>
            <wp:docPr id="8" name="Картина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AA5BCBC" wp14:editId="03464EFE">
            <wp:extent cx="171450" cy="171450"/>
            <wp:effectExtent l="0" t="0" r="0" b="0"/>
            <wp:docPr id="9" name="Картина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 w:type="textWrapping" w:clear="left"/>
      </w:r>
    </w:p>
    <w:p w14:paraId="5A55070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2.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Гражданското, здравното, екологичното и интеркултурното образование се осъществяват в училищата, детските градини и центровете за подкрепа за личностно развитие в системата на предучилищното и училищното образование.</w:t>
      </w:r>
    </w:p>
    <w:p w14:paraId="0AFBCC46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втора.</w:t>
      </w: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СЪЩНОСТ И ЦЕЛИ НА ГРАЖДАНСКОТО, ЗДРАВНОТО, ЕКОЛОГИЧНОТО И ИНТЕРКУЛТУРНОТО ОБРАЗОВАНИЕ</w:t>
      </w:r>
    </w:p>
    <w:p w14:paraId="78D8516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DB7AA32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B511FD2" wp14:editId="323E81F3">
            <wp:extent cx="171450" cy="171450"/>
            <wp:effectExtent l="0" t="0" r="0" b="0"/>
            <wp:docPr id="10" name="image_i_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30C1CC6" wp14:editId="22B89513">
            <wp:extent cx="171450" cy="171450"/>
            <wp:effectExtent l="0" t="0" r="0" b="0"/>
            <wp:docPr id="11" name="Картина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E3BB5C6" wp14:editId="73B9256C">
            <wp:extent cx="171450" cy="171450"/>
            <wp:effectExtent l="0" t="0" r="0" b="0"/>
            <wp:docPr id="12" name="Картина 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0DD9ECA" wp14:editId="71217D47">
            <wp:extent cx="171450" cy="171450"/>
            <wp:effectExtent l="0" t="0" r="0" b="0"/>
            <wp:docPr id="13" name="Картина 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089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3.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(1) Гражданското, здравното, екологичното и интеркултурното образование са </w:t>
      </w:r>
      <w:proofErr w:type="spellStart"/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взаимносвързани</w:t>
      </w:r>
      <w:proofErr w:type="spellEnd"/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формират интердисциплинарен комплекс, насочен към придобиване на социални, граждански и интеркултурни компетентности и на компетентности, свързани със здравето и поддържането на устойчива околна среда.</w:t>
      </w:r>
    </w:p>
    <w:p w14:paraId="379C880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Гражданското образование е насочено към формиране на гражданско съзнание и граждански добродетели и е свързано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14:paraId="0B1BBE07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Здравното образование е насочено към развитие на умения за създаване или поддържане на здравословен стил и условия на живот и за доброволното адаптиране към поведение, благоприятстващо здравето.</w:t>
      </w:r>
    </w:p>
    <w:p w14:paraId="4255D69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Екологичното образование е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</w:t>
      </w:r>
    </w:p>
    <w:p w14:paraId="7215C2E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(5) Интеркултурното образование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човешкия живот, както и умения и нагласи за конструктивни взаимодействия в мултикултурна среда.</w:t>
      </w:r>
    </w:p>
    <w:p w14:paraId="47E321A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6F8E3EA8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CCFFB17" wp14:editId="41E06338">
            <wp:extent cx="171450" cy="171450"/>
            <wp:effectExtent l="0" t="0" r="0" b="0"/>
            <wp:docPr id="14" name="image_i_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84B2838" wp14:editId="5652D41E">
            <wp:extent cx="171450" cy="171450"/>
            <wp:effectExtent l="0" t="0" r="0" b="0"/>
            <wp:docPr id="15" name="Картина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2A072B1" wp14:editId="205CCA71">
            <wp:extent cx="171450" cy="171450"/>
            <wp:effectExtent l="0" t="0" r="0" b="0"/>
            <wp:docPr id="16" name="Картина 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2CF183C" wp14:editId="7DE17EB3">
            <wp:extent cx="171450" cy="171450"/>
            <wp:effectExtent l="0" t="0" r="0" b="0"/>
            <wp:docPr id="17" name="Картина 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6A81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4.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Целите на гражданското, здравното, екологичното и интеркултурното образование са:</w:t>
      </w:r>
    </w:p>
    <w:p w14:paraId="7D6A89E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изграждане на автономна и активна личност, която:</w:t>
      </w:r>
    </w:p>
    <w:p w14:paraId="7B38B10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разбира и отстоява общочовешките ценности, ценностите на демокрацията и човешките права, участва в гражданския, политическия и социалния живот по отговорен, съзидателен и ефективен за себе си и за обществото начин;</w:t>
      </w:r>
    </w:p>
    <w:p w14:paraId="48EBC17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познава институциите, структурата и процедурите на демократичното общество, икономическите и политическите реалности на глобализиращия се свят;</w:t>
      </w:r>
    </w:p>
    <w:p w14:paraId="176ACCE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зачита значимостта на всяка човешка личност в многообразието от нейните идентичности, признава правото и ценността на различието, приема равнопоставеността на всички в общото социално пространство;</w:t>
      </w:r>
    </w:p>
    <w:p w14:paraId="774464E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осъзнава и цени своята културна идентичност;</w:t>
      </w:r>
    </w:p>
    <w:p w14:paraId="15DF023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взаимодейства с членовете на семейството си, общността и другите хора по конструктивен и уважителен начин;</w:t>
      </w:r>
    </w:p>
    <w:p w14:paraId="27643F1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изразява обосновано и критично гражданската си позиция;</w:t>
      </w:r>
    </w:p>
    <w:p w14:paraId="4BD5F42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взема самостоятелни решения относно своето развитие, проявява инициативност и способност да си поставя цели, да планира и да обосновава действията си;</w:t>
      </w:r>
    </w:p>
    <w:p w14:paraId="6A056ED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носи отговорност за поведението си и оценява влиянието на постъпките си за своя живот и този на другите хора;</w:t>
      </w:r>
    </w:p>
    <w:p w14:paraId="6D79F7A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и) подбира адекватна информация, продукти и услуги за подобряване на здравето и поддържа здравословен начин на живот за себе си и за околните;</w:t>
      </w:r>
    </w:p>
    <w:p w14:paraId="7B1FDCA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й) познава и спазва нормите за екологична култура и поведение с оглед опазване на природата и създаване на устойчива околна среда;</w:t>
      </w:r>
    </w:p>
    <w:p w14:paraId="1060B1B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к) познава механизмите на публичните институции и гражданското общество за прилагане на споделена отговорност за опазване на околната среда и проявява готовност за участие в тях;</w:t>
      </w:r>
    </w:p>
    <w:p w14:paraId="688D574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л) умее да прави връзки между отделни сфери на обществения живот и да разбира причините за социалните неравенства, екологичните и глобалните предизвикателства;</w:t>
      </w:r>
    </w:p>
    <w:p w14:paraId="1159E3F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функциониране на всяка образователна институция като автономна, активна и </w:t>
      </w:r>
      <w:proofErr w:type="spellStart"/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саморазвиваща</w:t>
      </w:r>
      <w:proofErr w:type="spellEnd"/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общност, която:</w:t>
      </w:r>
    </w:p>
    <w:p w14:paraId="408B0B7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възпитава в демократичните ценности;</w:t>
      </w:r>
    </w:p>
    <w:p w14:paraId="3142B4E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насърчава инициативност, отговорност, солидарност, социална чувствителност и критичност у всички участници в образователната система;</w:t>
      </w:r>
    </w:p>
    <w:p w14:paraId="6724083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утвърждава устойчива, включваща, демократична и здравословна среда, свободна от различните форми на агресия и дискриминация;</w:t>
      </w:r>
    </w:p>
    <w:p w14:paraId="6C5C2C8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изгражда и поддържа позитивен психологически климат и възможности за избори, свързани със здравето, екологията, гражданското участие, междукултурната толерантност, взаимното разбиране, зачитане и уважение;</w:t>
      </w:r>
    </w:p>
    <w:p w14:paraId="2725FFC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създава позитивна образователна среда за диалог между представителите на различните културни общности в зависимост от тяхната възраст и компетентности, включително и чрез формите на ученическото участие и самоуправление.</w:t>
      </w:r>
    </w:p>
    <w:p w14:paraId="77D1638E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трета.</w:t>
      </w: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НАЧИНИ И ФОРМИ НА ОСЪЩЕСТВЯВАНЕ НА ГРАЖДАНСКОТО, ЗДРАВНОТО, ЕКОЛОГИЧНОТО И ИНТЕРКУЛТУРНОТО ОБРАЗОВАНИЕ</w:t>
      </w:r>
    </w:p>
    <w:p w14:paraId="36E533A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1FA507A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EC68F1D" wp14:editId="326D2F91">
            <wp:extent cx="171450" cy="171450"/>
            <wp:effectExtent l="0" t="0" r="0" b="0"/>
            <wp:docPr id="18" name="image_i_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1C693F6" wp14:editId="5A270661">
            <wp:extent cx="171450" cy="171450"/>
            <wp:effectExtent l="0" t="0" r="0" b="0"/>
            <wp:docPr id="19" name="Картина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62C920E" wp14:editId="16EBDC42">
            <wp:extent cx="171450" cy="171450"/>
            <wp:effectExtent l="0" t="0" r="0" b="0"/>
            <wp:docPr id="20" name="Картина 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16D9A27" wp14:editId="14BFC3A1">
            <wp:extent cx="171450" cy="171450"/>
            <wp:effectExtent l="0" t="0" r="0" b="0"/>
            <wp:docPr id="21" name="Картина 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198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5.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 предучилищното образование гражданското, здравното, екологичното и интеркултурното образование се осъществяват във всички възрастови групи:</w:t>
      </w:r>
    </w:p>
    <w:p w14:paraId="2B556B1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интегрирано в обучението по образователните направления;</w:t>
      </w:r>
    </w:p>
    <w:p w14:paraId="06FB1E0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интегрирано в допълнителни форми на педагогическо взаимодействие;</w:t>
      </w:r>
    </w:p>
    <w:p w14:paraId="6ABC2BB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като самостоятелно образователно направление, когато иновативна или авторска програмна система предвижда това.</w:t>
      </w:r>
    </w:p>
    <w:p w14:paraId="4FE4F8C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Начините и формите на осъществяване на гражданското, здравното, екологичното и интеркултурното образование за различните възрастови групи се определят в програмната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система на детската градина или училището, която се разработва по реда и при условията на държавния образователен стандарт за предучилищното образование.</w:t>
      </w:r>
    </w:p>
    <w:p w14:paraId="1E2884B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3794B70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BC0BBE6" wp14:editId="4BF53A2D">
            <wp:extent cx="171450" cy="171450"/>
            <wp:effectExtent l="0" t="0" r="0" b="0"/>
            <wp:docPr id="22" name="image_i_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9C59F1A" wp14:editId="4D755840">
            <wp:extent cx="171450" cy="171450"/>
            <wp:effectExtent l="0" t="0" r="0" b="0"/>
            <wp:docPr id="23" name="Картина 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9C764BF" wp14:editId="6170B087">
            <wp:extent cx="171450" cy="171450"/>
            <wp:effectExtent l="0" t="0" r="0" b="0"/>
            <wp:docPr id="24" name="Картина 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B310D46" wp14:editId="63D71549">
            <wp:extent cx="171450" cy="171450"/>
            <wp:effectExtent l="0" t="0" r="0" b="0"/>
            <wp:docPr id="25" name="Картина 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B61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6.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 училищното образование гражданското, здравното, екологичното и интеркултурното образование се осъществяват в процеса на придобиването на всички видове училищна подготовка.</w:t>
      </w:r>
    </w:p>
    <w:p w14:paraId="200894B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училищното образование гражданското, здравното, екологичното и интеркултурното образование се осъществяват и:</w:t>
      </w:r>
    </w:p>
    <w:p w14:paraId="043E624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 часа на класа, включително и чрез ученическото самоуправление;</w:t>
      </w:r>
    </w:p>
    <w:p w14:paraId="684D65A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 заниманията по интереси в рамките на целодневна организация на учебния ден;</w:t>
      </w:r>
    </w:p>
    <w:p w14:paraId="7C40CCE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образование.</w:t>
      </w:r>
    </w:p>
    <w:p w14:paraId="5D014D3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5FD64FF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D589013" wp14:editId="599BFAB9">
            <wp:extent cx="171450" cy="171450"/>
            <wp:effectExtent l="0" t="0" r="0" b="0"/>
            <wp:docPr id="26" name="image_i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FEE7288" wp14:editId="09ACB7C2">
            <wp:extent cx="171450" cy="171450"/>
            <wp:effectExtent l="0" t="0" r="0" b="0"/>
            <wp:docPr id="27" name="Картина 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212339E" wp14:editId="4F52F955">
            <wp:extent cx="171450" cy="171450"/>
            <wp:effectExtent l="0" t="0" r="0" b="0"/>
            <wp:docPr id="28" name="Картина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D340FEA" wp14:editId="11535C47">
            <wp:extent cx="171450" cy="171450"/>
            <wp:effectExtent l="0" t="0" r="0" b="0"/>
            <wp:docPr id="29" name="Картина 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84ED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7.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Гражданското, здравното, екологичното и интеркултурното образование в процеса на придобиване на общообразователната подготовка се осъществяват интегрирано и чрез самостоятелен учебен предмет гражданско образование.</w:t>
      </w:r>
    </w:p>
    <w:p w14:paraId="0094B35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Неговото интегриране се осъществява чрез ориентиране на обучението по общообразователните предмети към придобиване на ключовите компетентности по чл. 77, ал. 1 от Закона за предучилищното и училищното образование.</w:t>
      </w:r>
    </w:p>
    <w:p w14:paraId="63B1F84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Изучаването на учебния предмет гражданско образование в ХІ и ХІІ клас се осъществява в съответствие с държавния образователен стандарт за учебния план, за общообразователната подготовка и с учебните програми по предмета.</w:t>
      </w:r>
    </w:p>
    <w:p w14:paraId="3D8DF76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A585621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607C238" wp14:editId="32B2C18D">
            <wp:extent cx="171450" cy="171450"/>
            <wp:effectExtent l="0" t="0" r="0" b="0"/>
            <wp:docPr id="30" name="image_i_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EB80495" wp14:editId="4494911C">
            <wp:extent cx="171450" cy="171450"/>
            <wp:effectExtent l="0" t="0" r="0" b="0"/>
            <wp:docPr id="31" name="Картина 3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28FB5DE" wp14:editId="2E40BF32">
            <wp:extent cx="171450" cy="171450"/>
            <wp:effectExtent l="0" t="0" r="0" b="0"/>
            <wp:docPr id="32" name="Картина 3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4F3A7D3" wp14:editId="127A0825">
            <wp:extent cx="171450" cy="171450"/>
            <wp:effectExtent l="0" t="0" r="0" b="0"/>
            <wp:docPr id="33" name="Картина 3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CD63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8.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Гражданското, здравното, екологичното и интеркултурното образование в процеса на придобиване на разширена подготовка се осъществяват интегрирано и/или чрез самостоятелни учебни предмети по чл. 76, ал. 5 от Закона за предучилищното и училищното образование.</w:t>
      </w:r>
    </w:p>
    <w:p w14:paraId="0DE254CC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Неговото интегриране се реализира чрез усъвършенстване на отделни ключови компетентности чрез изучаване на общообразователни учебни предмети в рамките на избираемите учебни часове.</w:t>
      </w:r>
    </w:p>
    <w:p w14:paraId="3EDBC9BC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Самостоятелните учебни предмети, чрез които се придобиват компетентности в областта на гражданското, здравното, екологичното и интеркултурното образование, се вписват в училищната документация като гражданско образование, здравно образование, екологично образование, интеркултурно образование или с друго наименование, което ясно очертава тематичния обхват на учебния предмет и връзката му с интердисциплинарния комплекс по чл. 3.</w:t>
      </w:r>
    </w:p>
    <w:p w14:paraId="10D710E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Във всеки от класовете в начален, прогимназиален и първи гимназиален етап се предлага обучение по учебните предмети по ал. 3 или по част от тях в съответствие с приоритетите на училището.</w:t>
      </w:r>
    </w:p>
    <w:p w14:paraId="25B0656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Обучението по ал. 4 се осъществява по реда и при условията на държавния образователен стандарт за учебния план.</w:t>
      </w:r>
    </w:p>
    <w:p w14:paraId="7B2FFBE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AE0EAE5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E9739A6" wp14:editId="3A8B76B6">
            <wp:extent cx="171450" cy="171450"/>
            <wp:effectExtent l="0" t="0" r="0" b="0"/>
            <wp:docPr id="34" name="image_i_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356030E" wp14:editId="65BFE8E1">
            <wp:extent cx="171450" cy="171450"/>
            <wp:effectExtent l="0" t="0" r="0" b="0"/>
            <wp:docPr id="35" name="Картина 3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E55F3CE" wp14:editId="1276E72D">
            <wp:extent cx="171450" cy="171450"/>
            <wp:effectExtent l="0" t="0" r="0" b="0"/>
            <wp:docPr id="36" name="Картина 3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68F6BCE" wp14:editId="7727C275">
            <wp:extent cx="171450" cy="171450"/>
            <wp:effectExtent l="0" t="0" r="0" b="0"/>
            <wp:docPr id="37" name="Картина 3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42C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9.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Гражданското, здравното, екологичното и интеркултурното образование в процеса на придобиване на профилираната подготовка се осъществяват интегрирано и/или чрез самостоятелни избираеми модули от профилиращите предмети.</w:t>
      </w:r>
    </w:p>
    <w:p w14:paraId="1C2DF827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Интегрирането се осъществява чрез ориентиране на обучението по задължителните избираеми модули на профилиращите учебни предмети към придобиване на задълбочени и целенасочени социални, граждански и интеркултурни компетентности и на компетентности, свързани със здравето и поддържането на устойчива околна среда.</w:t>
      </w:r>
    </w:p>
    <w:p w14:paraId="2A95A45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Самостоятелните избираеми модули на профилиращите учебни предмети, чрез които се придобиват компетентности в областта на гражданското, здравното, екологичното и интеркултурното образование, се разработват и утвърждават по реда на държавния образователен стандарт за профилирана подготовка съобразно спецификата на предмета.</w:t>
      </w:r>
    </w:p>
    <w:p w14:paraId="49CDA17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0B79370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B5BEFD3" wp14:editId="210C4C18">
            <wp:extent cx="171450" cy="171450"/>
            <wp:effectExtent l="0" t="0" r="0" b="0"/>
            <wp:docPr id="38" name="image_i_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FCFF168" wp14:editId="176D27EE">
            <wp:extent cx="171450" cy="171450"/>
            <wp:effectExtent l="0" t="0" r="0" b="0"/>
            <wp:docPr id="39" name="Картина 3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1A1A6C2" wp14:editId="41873D63">
            <wp:extent cx="171450" cy="171450"/>
            <wp:effectExtent l="0" t="0" r="0" b="0"/>
            <wp:docPr id="40" name="Картина 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C4AE1CB" wp14:editId="5FC518FD">
            <wp:extent cx="171450" cy="171450"/>
            <wp:effectExtent l="0" t="0" r="0" b="0"/>
            <wp:docPr id="41" name="Картина 4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27A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10.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(1) Гражданското, здравното, екологичното и интеркултурното образование в процеса на придобиване на допълнителната подготовка може да се осъществяват чрез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обучение по учебни предмети или модули, чрез интердисциплинарни програми, проекти или дейности по избор на учителя.</w:t>
      </w:r>
    </w:p>
    <w:p w14:paraId="141DDDC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Факултативните часове може да се използват и за дейности с ученическите съвети на всички нива или други форми на ученическо представителство, младежко лидерство и клубни занимания, при които се практикуват граждански и социални умения.</w:t>
      </w:r>
    </w:p>
    <w:p w14:paraId="58D2DAC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2C203EA4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75C7FA6" wp14:editId="2299BFB3">
            <wp:extent cx="171450" cy="171450"/>
            <wp:effectExtent l="0" t="0" r="0" b="0"/>
            <wp:docPr id="42" name="image_i_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F5BF8EF" wp14:editId="0669F0E6">
            <wp:extent cx="171450" cy="171450"/>
            <wp:effectExtent l="0" t="0" r="0" b="0"/>
            <wp:docPr id="43" name="Картина 4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94B55A3" wp14:editId="4A211CE4">
            <wp:extent cx="171450" cy="171450"/>
            <wp:effectExtent l="0" t="0" r="0" b="0"/>
            <wp:docPr id="44" name="Картина 4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35E2606" wp14:editId="7DE5B427">
            <wp:extent cx="171450" cy="171450"/>
            <wp:effectExtent l="0" t="0" r="0" b="0"/>
            <wp:docPr id="45" name="Картина 4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E97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11.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 (1)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bg-BG"/>
        </w:rPr>
        <w:t>Гражданското, здравното, екологичното и интеркултурното образование в часа на класа освен чрез обучение за придобиване на компетентностите, посочени в рамковите изисквания по чл. 14, ал. 2, се осъществяват чрез занимания, дейности и проекти по тематични области, свързани със:</w:t>
      </w:r>
    </w:p>
    <w:p w14:paraId="397BD2B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патриотичното възпитание и изграждането на националното самочувствие;</w:t>
      </w:r>
    </w:p>
    <w:p w14:paraId="5E50A78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толерантността и интеркултурния диалог;</w:t>
      </w:r>
    </w:p>
    <w:p w14:paraId="5736C997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финансовата и правната грамотност, в т.ч. избор на първо работно място;</w:t>
      </w:r>
    </w:p>
    <w:p w14:paraId="6BE09BD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военното обучение и защитата на родината;</w:t>
      </w:r>
    </w:p>
    <w:p w14:paraId="22C870B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(изм. - ДВ, бр. 80 от 2018 г., в сила от 28.09.2018 г.) безопасността на движението по пътищата;</w:t>
      </w:r>
    </w:p>
    <w:p w14:paraId="7E98C0AB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защитата на населението при бедствия и аварии и оказване на първа помощ;</w:t>
      </w:r>
    </w:p>
    <w:p w14:paraId="4524560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превенция на насилието, справяне с гнева и агресията и мирно решаване на конфликти;</w:t>
      </w:r>
    </w:p>
    <w:p w14:paraId="1E0653B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превенция на тероризма и поведение при терористична заплаха;</w:t>
      </w:r>
    </w:p>
    <w:p w14:paraId="73C589C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превенция и противодействие на корупцията;</w:t>
      </w:r>
    </w:p>
    <w:p w14:paraId="7C42DD3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(нова - ДВ, бр. 80 от 2018 г., в сила от 28.09.2018 г.) електронното управление и медийната грамотност.</w:t>
      </w:r>
    </w:p>
    <w:p w14:paraId="2C2DB66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Гражданското, здравното, екологичното и интеркултурното образование в часа на класа се осъществяват и чрез дейности за последователно развитие на класа като общност и за ученическо самоуправление на ниво паралелка, клас и училище.</w:t>
      </w:r>
    </w:p>
    <w:p w14:paraId="70BAD65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(Доп. - ДВ, бр. 80 от 2018 г., в сила от 28.09.2018 г.) Разпределението на тематичните области по ал. 1 в часа на класа по класове и като минимален задължителен брой часове е посочено в приложение № 5. Минималният задължителен брой, както и разпределението по възрастови групи, на педагогическите ситуации от тематичната област по ал. 1, т. 5 - безопасност на движението, са посочени в приложение № 5.</w:t>
      </w:r>
    </w:p>
    <w:p w14:paraId="4ABDDAC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Извън тематичните области по ал. 1 министърът на образованието и науката може ежегодно да определя и други теми, по които да се работи в часа на класа за осъществяване на гражданското, здравното, екологичното и интеркултурното образование.</w:t>
      </w:r>
    </w:p>
    <w:p w14:paraId="707E612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bg-BG"/>
        </w:rPr>
        <w:t>(5) За организацията и съдържанието на часа на класа класният ръководител разработва, а директорът утвърждава годишен план в срокове и по ред, определени в правилника за дейността на училището, и при съобразяване с разпределението на тематичните области по ал. 1 и приложение № 5.</w:t>
      </w:r>
    </w:p>
    <w:p w14:paraId="3B61E7B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В годишния план по ал. 5 се определя броят на часовете по теми и дейности според интересите и възрастта на учениците и с тяхно участие.</w:t>
      </w:r>
    </w:p>
    <w:p w14:paraId="36041E1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(7)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bg-BG"/>
        </w:rPr>
        <w:t>За изпълнение на училищната стратегия и училищните политики педагогическият съвет може да определя приоритетни тематични области по ал. 1 съобразно спецификата на общността, средата, интересите и възрастовите особености на учениците.</w:t>
      </w:r>
    </w:p>
    <w:p w14:paraId="57034FC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(8) Обучението по отделни тематични области по ал. 1 може да се осъществява от гост-лектори от съответните компетентни институции, от неправителствени организации или от общественици в присъствието на класния ръководител.</w:t>
      </w:r>
    </w:p>
    <w:p w14:paraId="3518E6C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75942F2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03D45A9" wp14:editId="79A64A38">
            <wp:extent cx="171450" cy="171450"/>
            <wp:effectExtent l="0" t="0" r="0" b="0"/>
            <wp:docPr id="46" name="image_i_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B7A40D9" wp14:editId="1C16C470">
            <wp:extent cx="171450" cy="171450"/>
            <wp:effectExtent l="0" t="0" r="0" b="0"/>
            <wp:docPr id="47" name="Картина 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07ABD0D" wp14:editId="6FB376AF">
            <wp:extent cx="171450" cy="171450"/>
            <wp:effectExtent l="0" t="0" r="0" b="0"/>
            <wp:docPr id="48" name="Картина 4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2DD050B" wp14:editId="04175F60">
            <wp:extent cx="171450" cy="171450"/>
            <wp:effectExtent l="0" t="0" r="0" b="0"/>
            <wp:docPr id="49" name="Картина 4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A06AB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12.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Гражданското, здравното, екологичното и интеркултурното образование в заниманията по интереси в рамките на целодневна организация на учебния ден се осъществяват от учителите в групите за целодневна организация на учебния ден чрез дейности и проекти, свързани с интердисциплинарния комплекс по чл. 3.</w:t>
      </w:r>
    </w:p>
    <w:p w14:paraId="3C8EB64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Времето за дейности по гражданско, здравно, екологично и интеркултурно образование може да се разпределя за групата равномерно през цялата учебна година или модулно в даден период от учебната година.</w:t>
      </w:r>
    </w:p>
    <w:p w14:paraId="49F3615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8EA0C24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FB29A54" wp14:editId="51D741AF">
            <wp:extent cx="171450" cy="171450"/>
            <wp:effectExtent l="0" t="0" r="0" b="0"/>
            <wp:docPr id="50" name="image_i_1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9FFC71E" wp14:editId="74869CFE">
            <wp:extent cx="171450" cy="171450"/>
            <wp:effectExtent l="0" t="0" r="0" b="0"/>
            <wp:docPr id="51" name="Картина 5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B41A6F8" wp14:editId="50AF6B1C">
            <wp:extent cx="171450" cy="171450"/>
            <wp:effectExtent l="0" t="0" r="0" b="0"/>
            <wp:docPr id="52" name="Картина 5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4ACE41D" wp14:editId="27B82FA9">
            <wp:extent cx="171450" cy="171450"/>
            <wp:effectExtent l="0" t="0" r="0" b="0"/>
            <wp:docPr id="53" name="Картина 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8A2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13.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В центровете за подкрепа за личностно развитие гражданското, здравното, екологичното и интеркултурното образование се осъществяват в рамките на дейностите по чл. 49, ал. 1 от Закона за предучилищното и училищното образование и по начин, определен в техните правилници.</w:t>
      </w:r>
    </w:p>
    <w:p w14:paraId="7220180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(2) За определените дейности по гражданско, здравно, екологично и интеркултурно образование педагогическите специалисти разработват програма, която се утвърждава от директора на центъра за подкрепа за личностно развитие.</w:t>
      </w:r>
    </w:p>
    <w:p w14:paraId="544606E0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четвърта.</w:t>
      </w: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РАМКОВИ ИЗИСКВАНИЯ ЗА РЕЗУЛТАТИТЕ ОТ ОБУЧЕНИЕТО ПО ГРАЖДАНСКО, ЗДРАВНО, ЕКОЛОГИЧНО И ИНТЕРКУЛТУРНО ОБРАЗОВАНИЕ</w:t>
      </w:r>
    </w:p>
    <w:p w14:paraId="1D82ACD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392DC2C5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0093B70" wp14:editId="5D3A17BE">
            <wp:extent cx="171450" cy="171450"/>
            <wp:effectExtent l="0" t="0" r="0" b="0"/>
            <wp:docPr id="54" name="image_i_1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8ADCEFC" wp14:editId="5EEA4FCB">
            <wp:extent cx="171450" cy="171450"/>
            <wp:effectExtent l="0" t="0" r="0" b="0"/>
            <wp:docPr id="55" name="Картина 5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E040C11" wp14:editId="5C4FC28A">
            <wp:extent cx="171450" cy="171450"/>
            <wp:effectExtent l="0" t="0" r="0" b="0"/>
            <wp:docPr id="56" name="Картина 5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AE70437" wp14:editId="0B99BB41">
            <wp:extent cx="171450" cy="171450"/>
            <wp:effectExtent l="0" t="0" r="0" b="0"/>
            <wp:docPr id="57" name="Картина 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5D36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14.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Рамковите изисквания за резултатите от обучението по гражданско, здравно, екологично и интеркултурно образование са насочени към надграждане и разширяване на изискванията за резултатите от обучението, определени в държавния образователен стандарт за предучилищното образование, за общообразователната подготовка и за профилираната подготовка.</w:t>
      </w:r>
    </w:p>
    <w:p w14:paraId="2DDC46C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eastAsia="bg-BG"/>
        </w:rPr>
        <w:t>Рамковите изисквания за резултатите от обучението по всеки един от елементите на интердисциплинарния комплекс по чл. 3 са определени, както следва:</w:t>
      </w:r>
    </w:p>
    <w:p w14:paraId="7694F04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по гражданско образование - в приложение № 1;</w:t>
      </w:r>
    </w:p>
    <w:p w14:paraId="4AD2AA6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по здравно образование - в приложение № 2;</w:t>
      </w:r>
    </w:p>
    <w:p w14:paraId="0EE0571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по екологично образование - в приложение № 3;</w:t>
      </w:r>
    </w:p>
    <w:p w14:paraId="4F79B1C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по интеркултурно образование - в приложение № 4.</w:t>
      </w:r>
    </w:p>
    <w:p w14:paraId="0AA5B70C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Рамковите изисквания за резултатите от обучението по ал. 2 са ориентир за разработване на програмни системи, както и на учебни програми за придобиване на разширена и/или на допълнителна подготовка, както и в часа на класа, в рамките на целодневната организация или в дейностите в центровете за подкрепа за личностно развитие, съобразно проучените интереси и потребности на учениците и преценката на учителя.</w:t>
      </w:r>
    </w:p>
    <w:p w14:paraId="126C111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Учителите по своя преценка използват, комбинират и адаптират рамковите изисквания за резултатите от обучението съобразно проучените интереси и потребности на учениците.</w:t>
      </w:r>
    </w:p>
    <w:p w14:paraId="56D86F01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Глава пета.</w:t>
      </w: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ИНСТИТУЦИОНАЛНИ ПОЛИТИКИ ЗА ПОДКРЕПА НА ГРАЖДАНСКОТО, ЗДРАВНОТО, ЕКОЛОГИЧНОТО И ИНТЕРКУЛТУРНОТО ОБРАЗОВАНИЕ</w:t>
      </w:r>
    </w:p>
    <w:p w14:paraId="4827566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282B5E01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3B1571A" wp14:editId="6567338B">
            <wp:extent cx="171450" cy="171450"/>
            <wp:effectExtent l="0" t="0" r="0" b="0"/>
            <wp:docPr id="58" name="image_i_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1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331570E" wp14:editId="56E57BB7">
            <wp:extent cx="171450" cy="171450"/>
            <wp:effectExtent l="0" t="0" r="0" b="0"/>
            <wp:docPr id="59" name="Картина 5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CC80E32" wp14:editId="61D57186">
            <wp:extent cx="171450" cy="171450"/>
            <wp:effectExtent l="0" t="0" r="0" b="0"/>
            <wp:docPr id="60" name="Картина 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47107F5" wp14:editId="0F4B1986">
            <wp:extent cx="171450" cy="171450"/>
            <wp:effectExtent l="0" t="0" r="0" b="0"/>
            <wp:docPr id="61" name="Картина 6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0E0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15.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Образователните институции анализират потребностите на училищната общност и определят своите приоритети, свързани с гражданското, здравното, екологичното и интеркултурното образование, които са част от стратегията на институцията по чл. 263, ал. 1, т. 1 от Закона за предучилищното и училищното образование.</w:t>
      </w:r>
    </w:p>
    <w:p w14:paraId="099FF457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съответствие със стратегическите си приоритети образователните институции определят институционални политики, които подкрепят и осъществяват гражданското, здравното, екологичното и интеркултурното образование.</w:t>
      </w:r>
    </w:p>
    <w:p w14:paraId="586D550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В институционалните политики по ал. 2 се определят конкретните подходи и начини на организация на вътрешните процеси и дейности за осъществяване на гражданското, здравното, екологичното и интеркултурното образование в образователната институция.</w:t>
      </w:r>
    </w:p>
    <w:p w14:paraId="7563691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Институционалните политики се отразяват в програми по гражданско, здравно, екологично и интеркултурно образование, които се разработват и актуализират за периоди и по ред, определени в правилника на образователната институция.</w:t>
      </w:r>
    </w:p>
    <w:p w14:paraId="01C4AEF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179185D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F1EE326" wp14:editId="6EFD0EDB">
            <wp:extent cx="171450" cy="171450"/>
            <wp:effectExtent l="0" t="0" r="0" b="0"/>
            <wp:docPr id="62" name="image_i_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D2FD088" wp14:editId="2E5FDDAE">
            <wp:extent cx="171450" cy="171450"/>
            <wp:effectExtent l="0" t="0" r="0" b="0"/>
            <wp:docPr id="63" name="Картина 6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EC821D2" wp14:editId="4EC64550">
            <wp:extent cx="171450" cy="171450"/>
            <wp:effectExtent l="0" t="0" r="0" b="0"/>
            <wp:docPr id="64" name="Картина 6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75DE79B" wp14:editId="588ADB1B">
            <wp:extent cx="171450" cy="171450"/>
            <wp:effectExtent l="0" t="0" r="0" b="0"/>
            <wp:docPr id="65" name="Картина 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917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16.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Институционалните политики за подкрепа на гражданското, здравното, екологичното и интеркултурното образование са насочени към изграждане и поддържане на демократична училищна организационна култура, която насърчава спазването на споделени правила, процедури, традиции и колективни ценности.</w:t>
      </w:r>
    </w:p>
    <w:p w14:paraId="56E0449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Неизменна част от институционалните политики за подкрепа са:</w:t>
      </w:r>
    </w:p>
    <w:p w14:paraId="74B4129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определянето на училищни ритуали, свързани със:</w:t>
      </w:r>
    </w:p>
    <w:p w14:paraId="3B3A44D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а) откриването и закриването на учебната година;</w:t>
      </w:r>
    </w:p>
    <w:p w14:paraId="456F83B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официалното раздаване на удостоверението за завършен първи клас, удостоверението за завършен начален етап на основната степен, свидетелството за основно образование и дипломата за средно образование;</w:t>
      </w:r>
    </w:p>
    <w:p w14:paraId="621C98E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награждаване на отличили се ученици и учители;</w:t>
      </w:r>
    </w:p>
    <w:p w14:paraId="7E22FA8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поддържането на училищен кът и съхраняването на училищното знаме;</w:t>
      </w:r>
    </w:p>
    <w:p w14:paraId="1EF2361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честването на националния празник, на официалните празници, на дните на национални герои и будители, на празника на патрона на училището;</w:t>
      </w:r>
    </w:p>
    <w:p w14:paraId="4D11951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изпращане на завършилите зрелостници;</w:t>
      </w:r>
    </w:p>
    <w:p w14:paraId="3690E4C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традиционни срещи на бивши възпитаници на училището;</w:t>
      </w:r>
    </w:p>
    <w:p w14:paraId="6FA4745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изборът на:</w:t>
      </w:r>
    </w:p>
    <w:p w14:paraId="130FF83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училищна униформа и/или знаци и символи;</w:t>
      </w:r>
    </w:p>
    <w:p w14:paraId="66B2EC5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училищен химн;</w:t>
      </w:r>
    </w:p>
    <w:p w14:paraId="7921979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възпитаването в трайни навици за отдаване на почит и израз на националното самосъзнание чрез:</w:t>
      </w:r>
    </w:p>
    <w:p w14:paraId="18C0D7AB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изслушване на националния химн в тържествени за държавата и училището моменти;</w:t>
      </w:r>
    </w:p>
    <w:p w14:paraId="391E78F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поставяне на националния флаг на фасадата на училището.</w:t>
      </w:r>
    </w:p>
    <w:p w14:paraId="6112636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97C6CEB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20484AE" wp14:editId="6262FA4D">
            <wp:extent cx="171450" cy="171450"/>
            <wp:effectExtent l="0" t="0" r="0" b="0"/>
            <wp:docPr id="66" name="image_i_2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2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A2935D1" wp14:editId="6A023E3B">
            <wp:extent cx="171450" cy="171450"/>
            <wp:effectExtent l="0" t="0" r="0" b="0"/>
            <wp:docPr id="67" name="Картина 6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31A5D2F" wp14:editId="5575C8A9">
            <wp:extent cx="171450" cy="171450"/>
            <wp:effectExtent l="0" t="0" r="0" b="0"/>
            <wp:docPr id="68" name="Картина 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29FED83" wp14:editId="6C678691">
            <wp:extent cx="171450" cy="171450"/>
            <wp:effectExtent l="0" t="0" r="0" b="0"/>
            <wp:docPr id="69" name="Картина 6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B289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17.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Институционалните политики за подкрепа на гражданското, здравното, екологичното и интеркултурното образование включват и подкрепа на инициативността и участието на децата и учениците чрез подходящи за възрастта им включващи демократични практики, като:</w:t>
      </w:r>
    </w:p>
    <w:p w14:paraId="0B00418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участие в различни форми на ученическо самоуправление и представителство;</w:t>
      </w:r>
    </w:p>
    <w:p w14:paraId="23DEC5B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организиране на доброволчески дейности във и извън училище;</w:t>
      </w:r>
    </w:p>
    <w:p w14:paraId="3454BA8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поддържане на училищни медии с активното участие на учениците (вестници, радио, телевизия, списания, интернет страници и др.);</w:t>
      </w:r>
    </w:p>
    <w:p w14:paraId="3183AE5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организиране на училищни кампании, подкрепящи здравето, толерантността, социалната чувствителност, правата на човека, опазването на околната среда и пр.;</w:t>
      </w:r>
    </w:p>
    <w:p w14:paraId="23C44AC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организиране на училищни празници и събития съобразно календара на световните, международните, европейските, националните, общинските, местните, професионалните и културните дати и празници;</w:t>
      </w:r>
    </w:p>
    <w:p w14:paraId="3C7466F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организиране на обучения на връстници от връстници;</w:t>
      </w:r>
    </w:p>
    <w:p w14:paraId="589FDD7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7. развиване на младежкото лидерство;</w:t>
      </w:r>
    </w:p>
    <w:p w14:paraId="07FEF04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8. участие в клубове и неформални групи по интереси;</w:t>
      </w:r>
    </w:p>
    <w:p w14:paraId="5A53839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9. реализиране на форми на посредничество, решаване на конфликти, превенция на агресията;</w:t>
      </w:r>
    </w:p>
    <w:p w14:paraId="50EB33FB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10. въвеждане на практиката на ученици-наставници за превенция на конфликти, отпадане от училище и др.;</w:t>
      </w:r>
    </w:p>
    <w:p w14:paraId="6A360A0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11. проучване на мненията, нагласите и очакванията на учениците относно процеса и съдържанието на училищното образование и предложения по училищния живот;</w:t>
      </w:r>
    </w:p>
    <w:p w14:paraId="362AE92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12. насърчаване на </w:t>
      </w:r>
      <w:proofErr w:type="spellStart"/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информалното</w:t>
      </w:r>
      <w:proofErr w:type="spellEnd"/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учене на територията на училището за научаване чрез правене извън часовете за формално образование и неформално обучение.</w:t>
      </w:r>
    </w:p>
    <w:p w14:paraId="273F9C1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Формите на ученическо самоуправление и представителство са определени в приложение № 6.</w:t>
      </w:r>
    </w:p>
    <w:p w14:paraId="4E54022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Практиките по ал. 1 се регламентират според тяхната специфика в правилника за дейността, в годишния план, стратегията или програми на образователната институция.</w:t>
      </w:r>
    </w:p>
    <w:p w14:paraId="07E3B6A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45E25997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AA2498F" wp14:editId="1EECC78C">
            <wp:extent cx="171450" cy="171450"/>
            <wp:effectExtent l="0" t="0" r="0" b="0"/>
            <wp:docPr id="70" name="image_i_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CAFFC1B" wp14:editId="06678522">
            <wp:extent cx="171450" cy="171450"/>
            <wp:effectExtent l="0" t="0" r="0" b="0"/>
            <wp:docPr id="71" name="Картина 7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C6B1D6D" wp14:editId="4454C1A7">
            <wp:extent cx="171450" cy="171450"/>
            <wp:effectExtent l="0" t="0" r="0" b="0"/>
            <wp:docPr id="72" name="Картина 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2960275" wp14:editId="4FE8ED5D">
            <wp:extent cx="171450" cy="171450"/>
            <wp:effectExtent l="0" t="0" r="0" b="0"/>
            <wp:docPr id="73" name="Картина 7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CF8C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18.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Интегрална част от институционалните политики, насочени към гражданското, здравното, екологичното и интеркултурното образование, е подкрепата за мултикултурната среда.</w:t>
      </w:r>
    </w:p>
    <w:p w14:paraId="1C8DF19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Когато в една и съща възрастова група в детската градина или в един и същи клас в училище са записани деца, съответно ученици, с различна етническа принадлежност, не се допуска обособяването им в отделни групи, съответно паралелки, въз основа на етническата им принадлежност.</w:t>
      </w:r>
    </w:p>
    <w:p w14:paraId="0C7A35DB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Когато на места, определени с държавния или с допълнителния план-прием, са приети за обучение в един и същи клас по един и същи профил или една и съща професия ученици с различна етническа принадлежност, не се допуска обособяването им в паралелки въз основа на етническата им принадлежност.</w:t>
      </w:r>
    </w:p>
    <w:p w14:paraId="4770B9AC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(4) Когато в един и същи клас са записани ученици с еднаква етническа принадлежност, директорът на училището съвместно с РУО и общината предприемат действия за създаване 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на междукултурни извънучилищни форми за съвместна дейност на учениците от посоченото училище и други училища.</w:t>
      </w:r>
    </w:p>
    <w:p w14:paraId="4A8FCE48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9E96EFC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5E6DEBB" wp14:editId="74FB8386">
            <wp:extent cx="171450" cy="171450"/>
            <wp:effectExtent l="0" t="0" r="0" b="0"/>
            <wp:docPr id="74" name="image_i_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FF1927B" wp14:editId="218D5A9E">
            <wp:extent cx="171450" cy="171450"/>
            <wp:effectExtent l="0" t="0" r="0" b="0"/>
            <wp:docPr id="75" name="Картина 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6DA2276" wp14:editId="3968D226">
            <wp:extent cx="171450" cy="171450"/>
            <wp:effectExtent l="0" t="0" r="0" b="0"/>
            <wp:docPr id="76" name="Картина 7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552C803" wp14:editId="53CFC426">
            <wp:extent cx="171450" cy="171450"/>
            <wp:effectExtent l="0" t="0" r="0" b="0"/>
            <wp:docPr id="77" name="Картина 7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3705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19.</w:t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(1) За разработване и координиране на прилагането на институционалните политики за подкрепа на гражданското, здравното, екологичното и интеркултурното образование образователните институции създават постоянно действащи екипи, сформирани по ред и за срок, определени в правилниците за дейността на институциите.</w:t>
      </w:r>
    </w:p>
    <w:p w14:paraId="2B08CB2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В екипите по ал. 1 могат да участват ученици и родители по ред, определен в правилника за дейността на институцията.</w:t>
      </w:r>
    </w:p>
    <w:p w14:paraId="0B66C7C7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</w:p>
    <w:p w14:paraId="010AD5A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7B2BED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Тази наредба се издава на основание чл. 22, ал. 6 във връзка с ал. 2, т. 8 от Закона за предучилищното и училищното образование.</w:t>
      </w:r>
    </w:p>
    <w:p w14:paraId="3F4FCB72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33CA02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2. Наредбата влиза в сила от деня на обнародването и в "Държавен вестник".</w:t>
      </w:r>
    </w:p>
    <w:p w14:paraId="77D7EDB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31C6D27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В срок 3 месеца от влизане в сила на наредбата институциите, посочени в чл. 2, превеждат правилниците си в съответствие с изискванията на тази наредба и определят институционалните политики за подкрепа на гражданското, здравното, екологичното и интеркултурното образование.</w:t>
      </w:r>
    </w:p>
    <w:p w14:paraId="338491AB" w14:textId="77777777" w:rsidR="00512303" w:rsidRPr="00512303" w:rsidRDefault="00512303" w:rsidP="0051230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Заключителни разпоредби</w:t>
      </w:r>
      <w:r w:rsidRPr="0051230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НАРЕДБА ЗА ИЗМЕНЕНИЕ И ДОПЪЛНЕНИЕ НА НАРЕДБА № 13 ОТ 2016 Г. ЗА ГРАЖДАНСКОТО, ЗДРАВНОТО, ЕКОЛОГИЧНОТО И ИНТЕРКУЛТУРНОТО ОБРАЗОВАНИЕ</w:t>
      </w:r>
    </w:p>
    <w:p w14:paraId="7FD52BA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2FF994E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80 ОТ 2018 Г., В СИЛА ОТ 28.09.2018 Г.)</w:t>
      </w:r>
    </w:p>
    <w:p w14:paraId="14D1D13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053CB0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4. Наредбата влиза в сила от датата на обнародването и в "Държавен вестник".</w:t>
      </w:r>
    </w:p>
    <w:p w14:paraId="39A181AC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3F8760F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4A4D452" wp14:editId="22724AEC">
            <wp:extent cx="171450" cy="171450"/>
            <wp:effectExtent l="0" t="0" r="0" b="0"/>
            <wp:docPr id="78" name="image_i_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5B10040" wp14:editId="426359C9">
            <wp:extent cx="171450" cy="171450"/>
            <wp:effectExtent l="0" t="0" r="0" b="0"/>
            <wp:docPr id="79" name="Картина 7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878593F" wp14:editId="3C04AEF0">
            <wp:extent cx="171450" cy="171450"/>
            <wp:effectExtent l="0" t="0" r="0" b="0"/>
            <wp:docPr id="80" name="Картина 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AB7FA24" wp14:editId="1F03FF76">
            <wp:extent cx="171450" cy="171450"/>
            <wp:effectExtent l="0" t="0" r="0" b="0"/>
            <wp:docPr id="81" name="Картина 8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D75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1 към чл. 14, ал. 2, т. 1</w:t>
      </w:r>
    </w:p>
    <w:p w14:paraId="3FB41AA6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B6F228D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(Доп. - ДВ, бр. 80 от 2018 г., в сила от 28.09.2018 г.)</w:t>
      </w:r>
    </w:p>
    <w:p w14:paraId="718D69AA" w14:textId="77777777" w:rsidR="00512303" w:rsidRPr="00512303" w:rsidRDefault="00512303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1119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156"/>
        <w:gridCol w:w="2173"/>
        <w:gridCol w:w="2416"/>
        <w:gridCol w:w="2414"/>
      </w:tblGrid>
      <w:tr w:rsidR="00512303" w:rsidRPr="00512303" w14:paraId="6F969587" w14:textId="77777777" w:rsidTr="00B85EDC">
        <w:trPr>
          <w:trHeight w:val="513"/>
        </w:trPr>
        <w:tc>
          <w:tcPr>
            <w:tcW w:w="111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1B9512" w14:textId="77777777" w:rsidR="00512303" w:rsidRPr="00512303" w:rsidRDefault="00512303" w:rsidP="00512303">
            <w:pPr>
              <w:spacing w:before="113" w:after="57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РАМКОВИ ИЗИСКВАНИЯ ЗА РЕЗУЛТАТИТЕ ОТ ОБУЧЕНИЕТО ПО ГРАЖДАНСКО</w:t>
            </w:r>
          </w:p>
          <w:p w14:paraId="1232A630" w14:textId="77777777" w:rsidR="00512303" w:rsidRPr="00512303" w:rsidRDefault="00512303" w:rsidP="00512303">
            <w:pPr>
              <w:spacing w:before="113" w:after="57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ОБРАЗОВАНИЕ</w:t>
            </w:r>
          </w:p>
          <w:p w14:paraId="3C1E405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 </w:t>
            </w:r>
          </w:p>
        </w:tc>
      </w:tr>
      <w:tr w:rsidR="00B85EDC" w:rsidRPr="00512303" w14:paraId="4BBC5CF0" w14:textId="77777777" w:rsidTr="00B85EDC">
        <w:trPr>
          <w:trHeight w:val="513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F35307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C51E7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ПРЕДУЧИЛИЩНО</w:t>
            </w:r>
          </w:p>
          <w:p w14:paraId="402E9CD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4497C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НАЧАЛЕН ЕТАП НА ОСНОВНА СТЕПЕН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7EE6A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ПРОГИМНАЗИАЛЕН ЕТАП НА ОСНОВНА СТЕПЕН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62CA0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bg-BG"/>
              </w:rPr>
              <w:t>ПЪРВИ ГИМНАЗИА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bg-BG"/>
              </w:rPr>
              <w:t>ЛЕН ЕТАП НА СРЕДНА</w:t>
            </w:r>
          </w:p>
          <w:p w14:paraId="50EDBEC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СТЕПЕН</w:t>
            </w:r>
          </w:p>
        </w:tc>
      </w:tr>
      <w:tr w:rsidR="00B85EDC" w:rsidRPr="00512303" w14:paraId="676CEFB4" w14:textId="77777777" w:rsidTr="00B85EDC">
        <w:trPr>
          <w:trHeight w:val="763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46471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 на компетентност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2135E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001D0FB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75F0DFE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В резултат на обучението детето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CAADD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Знания, умения и</w:t>
            </w:r>
          </w:p>
          <w:p w14:paraId="5E7CAC6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6FEF09A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В резултат на обучението ученикът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52B09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Знания, умения и</w:t>
            </w:r>
          </w:p>
          <w:p w14:paraId="3F4CCDF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00858EE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В резултат на обучението ученикът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C7695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Знания, умения и</w:t>
            </w:r>
          </w:p>
          <w:p w14:paraId="6321F8E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29561B9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В резултат на обучението ученикът</w:t>
            </w:r>
          </w:p>
        </w:tc>
      </w:tr>
      <w:tr w:rsidR="00B85EDC" w:rsidRPr="00512303" w14:paraId="010AEF6D" w14:textId="77777777" w:rsidTr="00B85EDC">
        <w:trPr>
          <w:trHeight w:val="3345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34BEA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Междуличностни отношения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30CF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 различните роли в семейството и правата и отговорностите, свързани с тях;</w:t>
            </w:r>
          </w:p>
          <w:p w14:paraId="5994788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положително отношение към сътрудничество с другите в съвместни дейности;</w:t>
            </w:r>
          </w:p>
          <w:p w14:paraId="2FE1B4D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изразява подходящо чувствата си, да заявява своите нужди и желания, да споделя проблеми и да търси помощ</w:t>
            </w:r>
          </w:p>
          <w:p w14:paraId="00E4042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0612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различава и описва свои и чужди чувства, да описва и дава примери за това, как чувствата влияят върху поведението;</w:t>
            </w:r>
          </w:p>
          <w:p w14:paraId="461AE65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и описва различия между хората по отношение на пол, възраст, раса, етническа принадлежност, професия;</w:t>
            </w:r>
          </w:p>
          <w:p w14:paraId="110445A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промените във взаимоотношенията с другите хора, свързани с порастването;</w:t>
            </w:r>
          </w:p>
          <w:p w14:paraId="6BF085D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дава примери и описва поведения на сътрудничество;</w:t>
            </w:r>
          </w:p>
          <w:p w14:paraId="054B33B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как поведението на един човек може да помогне или да нарани другите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0CC12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влиянието на групата, приятелите и съучениците върху личния избор и поведение;</w:t>
            </w:r>
          </w:p>
          <w:p w14:paraId="515A2FA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за:</w:t>
            </w:r>
          </w:p>
          <w:p w14:paraId="0BE2447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отстояване на групов натиск и казване на "не";</w:t>
            </w:r>
          </w:p>
          <w:p w14:paraId="0269C20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споделяне;</w:t>
            </w:r>
          </w:p>
          <w:p w14:paraId="2E44775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даване на обратна връзка;</w:t>
            </w:r>
          </w:p>
          <w:p w14:paraId="13A3B37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влизане и поддържане на приятелски взаимоотношения;</w:t>
            </w:r>
          </w:p>
          <w:p w14:paraId="0A2942D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сътрудничество;</w:t>
            </w:r>
          </w:p>
          <w:p w14:paraId="6BF6CF3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разбиране на чувствата и преживяванията на другите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8038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показва умения за:</w:t>
            </w:r>
          </w:p>
          <w:p w14:paraId="752D86F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изслушване, задаване на въпроси, перифразиране, даване и приемане на обратна връзка, споделяне и др.;</w:t>
            </w:r>
          </w:p>
          <w:p w14:paraId="6E9EF7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решаване на конфликт;</w:t>
            </w:r>
          </w:p>
          <w:p w14:paraId="6395B0D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bg-BG"/>
              </w:rPr>
              <w:t>•   изясняване на</w:t>
            </w:r>
          </w:p>
          <w:p w14:paraId="00AD1C1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bg-BG"/>
              </w:rPr>
              <w:t>собствените и чуждите ценности и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очаквания във взаимоотношенията;</w:t>
            </w:r>
          </w:p>
          <w:p w14:paraId="0C1A7F5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left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изразяване на обич и близост;</w:t>
            </w:r>
          </w:p>
          <w:p w14:paraId="6F94B55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интерпретира понятията приятелство и интимно партньорство - роли, права и отговорности;</w:t>
            </w:r>
          </w:p>
          <w:p w14:paraId="36FD32B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разбиране за семейството като социална единица, за различните роли, права и отговорности в него и тяхната динамика в жизнения цикъл;</w:t>
            </w:r>
          </w:p>
          <w:p w14:paraId="2A906F6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демонстрира знания и умения за влизане в различни социални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роли (ролева пластичност);</w:t>
            </w:r>
          </w:p>
          <w:p w14:paraId="020D93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 груповите процеси и роли, принадлежност към групи, лидерство;</w:t>
            </w:r>
          </w:p>
          <w:p w14:paraId="5DD64B1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 критично осмисляне на влиянията на културата, традициите, медиите върху взаимоотношенията</w:t>
            </w:r>
          </w:p>
        </w:tc>
      </w:tr>
      <w:tr w:rsidR="00B85EDC" w:rsidRPr="00512303" w14:paraId="5B892DC7" w14:textId="77777777" w:rsidTr="00B85EDC">
        <w:trPr>
          <w:trHeight w:val="983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8FD2B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Социална среда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9346B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позитивно отношение към празниците в семейството като средство за съхраняване на духовната връзка между поколенията; ориентира се в символиката и ритуалността на най-популярните български празници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0DB5F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различни демократични форми на училищния живот и определя мястото си в тях</w:t>
            </w:r>
          </w:p>
          <w:p w14:paraId="710A72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E364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различни форми на ученическо самоуправление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89478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проблеми на училищната общност, участва в диалог между заинтересованите страни, създава и осъществява проекти за развитие на училището като демократична общност</w:t>
            </w:r>
          </w:p>
        </w:tc>
      </w:tr>
      <w:tr w:rsidR="00B85EDC" w:rsidRPr="00512303" w14:paraId="0F7C995A" w14:textId="77777777" w:rsidTr="00B85EDC">
        <w:trPr>
          <w:trHeight w:val="410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AE062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Права на човека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2FF93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отношение и поведение на възрастни и деца, което нарушава правата;</w:t>
            </w:r>
          </w:p>
          <w:p w14:paraId="5678790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прави самооценка на поведението си и разбира последиците от нарушаването на правилата в отношенията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C848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основните права на човека и права на детето, както и основни организации и институции в тяхна подкрепа;</w:t>
            </w:r>
          </w:p>
          <w:p w14:paraId="2C82F4A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свързва правата с отговорностите, като се отнася с отговорност и толерантност при отстояването на правата си - сътрудничество и себеотстояване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EF562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избирателното право в България;</w:t>
            </w:r>
          </w:p>
          <w:p w14:paraId="16C9AAB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дефинира основните права на детето и дава примери за документи, институции и организации, които ги гарантират;</w:t>
            </w:r>
          </w:p>
          <w:p w14:paraId="51A78C1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 различието в контекста на правата на човека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B73FF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равнищата на публичното управление и познава правомощията на местни властови институции и процедурите за взаимодействие на гражданите с тях;</w:t>
            </w:r>
          </w:p>
          <w:p w14:paraId="481E34E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правата на групи със специални нужди - деца, хора с увреждания, малцинства;</w:t>
            </w:r>
          </w:p>
          <w:p w14:paraId="49E189D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разбира правата на човека като рамка,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която може да служи за борба с несправедливостите</w:t>
            </w:r>
          </w:p>
          <w:p w14:paraId="6C72E9B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(напр. с корупцията, дискриминацията, неравноправието); запознат е с принципите и целите на електронното управление и може да участва на практика в прилагането му за лични и за обществени цели</w:t>
            </w:r>
          </w:p>
        </w:tc>
      </w:tr>
      <w:tr w:rsidR="00B85EDC" w:rsidRPr="00512303" w14:paraId="2439519E" w14:textId="77777777" w:rsidTr="00B85EDC">
        <w:trPr>
          <w:trHeight w:val="26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13C80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Демократично гражданство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ED35B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ориентира се в различието между "гражданин на Република България" и "жител на град..."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33904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своята идентичност като "гражданин на Република България" и "гражданин на Европейския съюз" през споделените граждански ценности и културни традиции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325D2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съдържанието на понятието "държава";</w:t>
            </w:r>
          </w:p>
          <w:p w14:paraId="562CF3A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ролята на медиите и глобалната мрежа в обществения живот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8BBD4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статуса на гражданина и ролята му в публичния живот,</w:t>
            </w:r>
          </w:p>
          <w:p w14:paraId="2CE86F4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спецификата и значението на гражданското общество и различните форми на гражданска активност;</w:t>
            </w:r>
          </w:p>
          <w:p w14:paraId="6C0202F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отговорността на отделния индивид в гражданското общество</w:t>
            </w:r>
          </w:p>
        </w:tc>
      </w:tr>
      <w:tr w:rsidR="00B85EDC" w:rsidRPr="00512303" w14:paraId="4B28EEEB" w14:textId="77777777" w:rsidTr="00B85EDC">
        <w:trPr>
          <w:trHeight w:val="26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FCECB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Идентичности и различия в </w:t>
            </w: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  <w:t>обществото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1326C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определя националната си идентичност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C2FCB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принципите за равнопоставеност на половете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65548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и дава примери за етническа, религиозна и езикова принадлежност;</w:t>
            </w:r>
          </w:p>
          <w:p w14:paraId="51681E9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общественото значение на различните професии и техния принос за общото благополучие;</w:t>
            </w:r>
          </w:p>
          <w:p w14:paraId="226ABAD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осъзнава възможностите на образованието като фактор за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личностното развитие;</w:t>
            </w:r>
          </w:p>
          <w:p w14:paraId="738E62C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необходимостта от преодоляване на негативните предразсъдъци, включително и при работа в екип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6F7D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познава различни форми на расизъм, както и успешни практики за тяхното преодоляване;</w:t>
            </w:r>
          </w:p>
          <w:p w14:paraId="281F130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ефективността на държавни политики за интеграция на групи със специални нужди от гледна точка на гарантиране на техните права и на концепцията за качество на живот</w:t>
            </w:r>
          </w:p>
        </w:tc>
      </w:tr>
      <w:tr w:rsidR="00B85EDC" w:rsidRPr="00512303" w14:paraId="3F4EAB3D" w14:textId="77777777" w:rsidTr="00B85EDC">
        <w:trPr>
          <w:trHeight w:val="26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629A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Власт, политика и демократични ценности</w:t>
            </w:r>
          </w:p>
          <w:p w14:paraId="6DC4137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2AA48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разпознава местните органи за ред и сигурност и има представа за тяхната дейност, свързана със спазването на правата на децата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F5A33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на базисно ниво необходимостта от държавни институции и дава примери за тяхната роля за развитието на децата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83FB6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принципите за разделението на властите и за върховенството на закона и може да дава примери за тяхното следване и нарушаване (напр. авторитаризъм, корупция)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4F964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основните характеристики на модерните политически идеологии (ляво и дясно) и умее да прави анализ на политическия процес;</w:t>
            </w:r>
          </w:p>
          <w:p w14:paraId="4844D3C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важността на активната позиция на гражданина и неговото взаимодействие с институциите за преодоляване на негативни обществено-политически явления и създаване на възможности за устойчиво политическо, икономическо и социално развитие;</w:t>
            </w:r>
          </w:p>
          <w:p w14:paraId="137D0C5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значението на демократичните ценности и на демократичните институции за формирането на гражданска национална идентичност</w:t>
            </w:r>
          </w:p>
        </w:tc>
      </w:tr>
      <w:tr w:rsidR="00B85EDC" w:rsidRPr="00512303" w14:paraId="36DE4473" w14:textId="77777777" w:rsidTr="00B85EDC">
        <w:trPr>
          <w:trHeight w:val="26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0C09E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Социална политика, </w:t>
            </w: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справедливост и солидарност</w:t>
            </w:r>
          </w:p>
          <w:p w14:paraId="10E45BA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9CD7C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проявява конкретни актове на солидарност при решаване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групови задачи и игри;</w:t>
            </w:r>
          </w:p>
          <w:p w14:paraId="530DE8E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необходимостта от правила при общуването с околните;</w:t>
            </w:r>
          </w:p>
          <w:p w14:paraId="57AC749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може да обяснява своите постъпки, като ги свързва с правила и ценности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0228D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осмисля значението на солидарността и сътрудничеството за постигането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лично и общностно благополучие;</w:t>
            </w:r>
          </w:p>
          <w:p w14:paraId="03E675D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изгражда чувство на увереност и умения за общуване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444F0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оценява значението на равенството, сигурността и толерантността в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обществения живот на страната;</w:t>
            </w:r>
          </w:p>
          <w:p w14:paraId="46981AF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смисъла на социалната справедливост и значението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осигуряването на равнопоставеност, справедливост във и между отделните общности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4FD07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осъзнава справедливостта и солидарността като основания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обществения живот в контекста на европейските ценности и проявява готовност за солидарни действия с нуждаещи се;</w:t>
            </w:r>
          </w:p>
          <w:p w14:paraId="14FC874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запознат е с принципите и формите на хуманната социална работа, с актуални социални политики на държавата и социални проекти на НПО</w:t>
            </w:r>
          </w:p>
        </w:tc>
      </w:tr>
      <w:tr w:rsidR="00B85EDC" w:rsidRPr="00512303" w14:paraId="37608649" w14:textId="77777777" w:rsidTr="00B85EDC">
        <w:trPr>
          <w:trHeight w:val="267"/>
        </w:trPr>
        <w:tc>
          <w:tcPr>
            <w:tcW w:w="2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F4B63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Глобализация, плурализъм и толерантност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FF0591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855E3F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D772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негативни последици от демографския взрив;</w:t>
            </w:r>
          </w:p>
          <w:p w14:paraId="3A51961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опазването на околната среда като стратегия за оцеляването и развитието на човечеството;</w:t>
            </w:r>
          </w:p>
          <w:p w14:paraId="66F8F38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разпространението на световните болести и епидемии във връзка с икономическото развитие на отделните страни и региони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A2B0A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необходимостта от предефиниране на ключови понятия, като мир, война, справедливост, власт, толерантност, развитие пред лицето на съвременни глобални проблеми, като тероризма, бежанските кризи, екологичните проблеми и климатичните промени, анализира явления от обществения живот в страната, Европа и света от гледна точка на понятията за плурализъм и толерантност</w:t>
            </w:r>
          </w:p>
        </w:tc>
      </w:tr>
    </w:tbl>
    <w:p w14:paraId="0D0C633B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2F479791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688E53F0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76C172C" wp14:editId="08C1F3DD">
            <wp:extent cx="171450" cy="171450"/>
            <wp:effectExtent l="0" t="0" r="0" b="0"/>
            <wp:docPr id="82" name="image_i_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3B528F3" wp14:editId="27F0A694">
            <wp:extent cx="171450" cy="171450"/>
            <wp:effectExtent l="0" t="0" r="0" b="0"/>
            <wp:docPr id="83" name="Картина 8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6334D5D" wp14:editId="092BBB36">
            <wp:extent cx="171450" cy="171450"/>
            <wp:effectExtent l="0" t="0" r="0" b="0"/>
            <wp:docPr id="84" name="Картина 8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DB9B299" wp14:editId="08058954">
            <wp:extent cx="171450" cy="171450"/>
            <wp:effectExtent l="0" t="0" r="0" b="0"/>
            <wp:docPr id="85" name="Картина 8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1C38" w14:textId="54FD6E1E" w:rsid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2 към чл. 14, ал. 2, т. 2</w:t>
      </w:r>
    </w:p>
    <w:p w14:paraId="19765350" w14:textId="6B66D271" w:rsidR="00B85EDC" w:rsidRDefault="00B85EDC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62A42399" w14:textId="4DF689CF" w:rsidR="00B85EDC" w:rsidRDefault="00B85EDC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611B341" w14:textId="70166B0D" w:rsidR="00B85EDC" w:rsidRDefault="00B85EDC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2715B288" w14:textId="77777777" w:rsidR="00B85EDC" w:rsidRPr="00512303" w:rsidRDefault="00B85EDC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84257C0" w14:textId="77777777" w:rsidR="00512303" w:rsidRPr="00512303" w:rsidRDefault="00512303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728"/>
        <w:gridCol w:w="1569"/>
        <w:gridCol w:w="2422"/>
        <w:gridCol w:w="1610"/>
      </w:tblGrid>
      <w:tr w:rsidR="00512303" w:rsidRPr="00512303" w14:paraId="7FD5F4A2" w14:textId="77777777" w:rsidTr="00512303">
        <w:trPr>
          <w:trHeight w:val="269"/>
        </w:trPr>
        <w:tc>
          <w:tcPr>
            <w:tcW w:w="112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2D3E9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РАМКОВИ ИЗИСКВАНИЯ ЗА РЕЗУЛТАТИТЕ ОТ ОБУЧЕНИЕТО ПО ЗДРАВНО</w:t>
            </w:r>
          </w:p>
          <w:p w14:paraId="56C5DDA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</w:tr>
      <w:tr w:rsidR="00512303" w:rsidRPr="00512303" w14:paraId="5CA24783" w14:textId="77777777" w:rsidTr="00512303">
        <w:trPr>
          <w:trHeight w:val="269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16F34C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807B9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ПРЕДУЧИЛИЩНО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ОБРАЗОВАНИЕ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12D0B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НАЧАЛЕН ЕТАП НА</w:t>
            </w:r>
          </w:p>
          <w:p w14:paraId="01DDA31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ОСНОВНА СТЕПЕН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C5B1E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ПРОГИМНАЗИАЛЕН ЕТАП НА ОСНОВНА СТЕПЕН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47700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ПЪРВИ ГИМНАЗИА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bg-BG"/>
              </w:rPr>
              <w:t>ЛЕН ЕТАП НА СРЕДНА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СТЕПЕН</w:t>
            </w:r>
          </w:p>
        </w:tc>
      </w:tr>
      <w:tr w:rsidR="00512303" w:rsidRPr="00512303" w14:paraId="23EF45E8" w14:textId="77777777" w:rsidTr="00512303">
        <w:trPr>
          <w:trHeight w:val="267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9E4D9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 на компетентност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14AF3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5092C4B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29929F3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В резултат на обучение</w:t>
            </w:r>
            <w:r w:rsidRPr="00512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то детето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F2D3E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16B907D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536F57F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8E7E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02A2DFF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3D77568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3E872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отношения</w:t>
            </w:r>
          </w:p>
          <w:p w14:paraId="47D3D06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</w:tr>
      <w:tr w:rsidR="00512303" w:rsidRPr="00512303" w14:paraId="726BE642" w14:textId="77777777" w:rsidTr="00512303">
        <w:trPr>
          <w:trHeight w:val="291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598F2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Психично здраве и личностно развитие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D4A12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собствената си ценност и уникалност и тази на другите хора;</w:t>
            </w:r>
          </w:p>
          <w:p w14:paraId="7B374FE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открива и описва разлики и прилики с другите хора</w:t>
            </w:r>
          </w:p>
          <w:p w14:paraId="140118A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A858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определя, формулира и заявява собствените желания;</w:t>
            </w:r>
          </w:p>
          <w:p w14:paraId="59811F8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разбира, че човек може да постъпи по различен начин в една и съща ситуация;</w:t>
            </w:r>
          </w:p>
          <w:p w14:paraId="49A33A3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разпознава основни свои чувства и има елементарни умения за изразяването им и справяне с негативни емоции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FCFDF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 физическите и личностните промени, които настъпват в процеса на порастването, и промените в очакванията на околните, свързани с тях;</w:t>
            </w:r>
          </w:p>
          <w:p w14:paraId="25A89A9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 характерните особености на физическото и психическото развитие и емоционалните промени в пубертета и юношеството;</w:t>
            </w:r>
          </w:p>
          <w:p w14:paraId="504072B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развива и поддържа положителен образ за себе си;</w:t>
            </w:r>
          </w:p>
          <w:p w14:paraId="537DD61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диференцира, използва и развива своите силни страни;</w:t>
            </w:r>
          </w:p>
          <w:p w14:paraId="1D8ACA4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разбира и приема личностните различия;</w:t>
            </w:r>
          </w:p>
          <w:p w14:paraId="707F002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анализира връзката между чувствата и поведението;</w:t>
            </w:r>
          </w:p>
          <w:p w14:paraId="5335A36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и използва основните стъпки в процеса на вземане на решения;</w:t>
            </w:r>
          </w:p>
          <w:p w14:paraId="4BCA419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 различните видове професии, с които се среща в ежедневието си;</w:t>
            </w:r>
          </w:p>
          <w:p w14:paraId="294421C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за:</w:t>
            </w:r>
          </w:p>
          <w:p w14:paraId="35D02E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позитивно мислене;</w:t>
            </w:r>
          </w:p>
          <w:p w14:paraId="0E85636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справяне със стрес и негативни емоции;</w:t>
            </w:r>
          </w:p>
          <w:p w14:paraId="2E4242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самонаблюдение и самоанализ;</w:t>
            </w:r>
          </w:p>
          <w:p w14:paraId="3EEEAC5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вземане на решения;</w:t>
            </w:r>
          </w:p>
          <w:p w14:paraId="6555AD9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•  поставяне и реализиране на краткосрочни и дългосрочни цели;</w:t>
            </w:r>
          </w:p>
          <w:p w14:paraId="22F05D1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•  адекватно и пълноценно използване на собствения потенциал;</w:t>
            </w:r>
          </w:p>
          <w:p w14:paraId="7A30AEF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правене на избори;</w:t>
            </w:r>
          </w:p>
          <w:p w14:paraId="38B4677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•  търсене и оценяване на информацията, свързана с различните професии и мястото им в социалния контекст;</w:t>
            </w:r>
          </w:p>
          <w:p w14:paraId="7BF1E2E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съотнасяне на информацията, свързана с различните професии, със собствените желания, склонности, възможности, нагласи;</w:t>
            </w:r>
          </w:p>
          <w:p w14:paraId="099B556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•  оценяване влиянието на средата върху професионалния избор;</w:t>
            </w:r>
          </w:p>
          <w:p w14:paraId="2727DFA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отстоява собствените си потребности и желания при отчитане и толерантност към потребностите и желанията на другите;</w:t>
            </w:r>
          </w:p>
          <w:p w14:paraId="3FBAF87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предвижда последствията от своето поведение за себе си и за другите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DA799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обяснява и анализира етапите на жизненото развитие на човека;</w:t>
            </w:r>
          </w:p>
          <w:p w14:paraId="127794F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 справяне с промените, свързани с юношеството като етап на жизненото развитие;</w:t>
            </w:r>
          </w:p>
          <w:p w14:paraId="1099711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показва умения за отстояване на личния избор при зачитане на правата на другите хора;</w:t>
            </w:r>
          </w:p>
          <w:p w14:paraId="6993544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демонстрира умения за критично осмисляне на влиянието на средата -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семейството, връстниците, групата, значими хора и образи, средствата за масова информация, култура, традиции, социални норми, ценности, митове, вярвания върху личността (начина, по който човек възприема себе си и другите, неговите избори и поведение);</w:t>
            </w:r>
          </w:p>
          <w:p w14:paraId="5415A72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изяснява и отстоява собствените ценности и избори;</w:t>
            </w:r>
          </w:p>
          <w:p w14:paraId="5DBA37D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собствения стил на вземане на решения и последствията от него;</w:t>
            </w:r>
          </w:p>
          <w:p w14:paraId="4BFD278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идентифицира и решава проблеми;</w:t>
            </w:r>
          </w:p>
          <w:p w14:paraId="49E2E3A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умее да си поставя дългосрочни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житейски цели;</w:t>
            </w:r>
          </w:p>
          <w:p w14:paraId="2045381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идентифицира собствените си чувства и анализира връзката им с поведението;</w:t>
            </w:r>
          </w:p>
          <w:p w14:paraId="1A84C45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изразява собствените чувства по конструктивен начин</w:t>
            </w:r>
          </w:p>
        </w:tc>
      </w:tr>
      <w:tr w:rsidR="00512303" w:rsidRPr="00512303" w14:paraId="2A3EB9B2" w14:textId="77777777" w:rsidTr="00512303">
        <w:trPr>
          <w:trHeight w:val="552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6D70D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Физическо развитие и дееспособност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8E62C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назовава основни части на човешкото тяло;</w:t>
            </w:r>
          </w:p>
          <w:p w14:paraId="7E7096D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показва положително отношение към развиване на двигателни качества, сила и издръжливост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572CB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различните части на човешкото тяло и назовава различните системи на тялото;</w:t>
            </w:r>
          </w:p>
          <w:p w14:paraId="6B5C33E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назовава и обяснява промените, които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настъпват в човешкото тяло в процеса на порастването;</w:t>
            </w:r>
          </w:p>
          <w:p w14:paraId="4B3F748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влиянието на собственото поведение върху физическото състояние и развитие;</w:t>
            </w:r>
          </w:p>
          <w:p w14:paraId="5C65B8E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как физическите упражнения укрепват костите, мускулите и органите и поддържат тонуса на тялото;</w:t>
            </w:r>
          </w:p>
          <w:p w14:paraId="457364A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как енергията, която човек използва, се получава от храната, ако поетата енергия е повече от използваната, тялото натрупва излишното във вид на мазнини;</w:t>
            </w:r>
          </w:p>
          <w:p w14:paraId="76E9931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дава примери как личното поведение в ежедневието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влияее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върху физическото развитие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благополучие;</w:t>
            </w:r>
          </w:p>
          <w:p w14:paraId="79BBCDB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и практикува основни упражнения, дейности и игри за развитие на опорно-двигателния апарат и преодоляване на обездвижването</w:t>
            </w:r>
          </w:p>
          <w:p w14:paraId="34CEC2F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1A32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обяснява и категоризира различните елементи на човешкото тяло - клетки, тъкани, органи, системи - тяхната структура, функции и взаимовръзка;</w:t>
            </w:r>
          </w:p>
          <w:p w14:paraId="37010E6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обяснява функционирането на и демонстрира умения и навици за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предпазване от болести на различните системи на тялото:</w:t>
            </w:r>
          </w:p>
          <w:p w14:paraId="3E91475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опорно-двигателен апарат;</w:t>
            </w:r>
          </w:p>
          <w:p w14:paraId="666A1B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дихателна система;</w:t>
            </w:r>
          </w:p>
          <w:p w14:paraId="0FB9BA2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нервна система;</w:t>
            </w:r>
          </w:p>
          <w:p w14:paraId="6328325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сърдечно-съдова система;</w:t>
            </w:r>
          </w:p>
          <w:p w14:paraId="1820970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полова система;</w:t>
            </w:r>
          </w:p>
          <w:p w14:paraId="354E32A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отделителна система;</w:t>
            </w:r>
          </w:p>
          <w:p w14:paraId="13F9B4A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храносмилателна система;</w:t>
            </w:r>
          </w:p>
          <w:p w14:paraId="6D93C3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 промените в човешкото тяло, свързани с пубертета;</w:t>
            </w:r>
          </w:p>
          <w:p w14:paraId="58B0C03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обяснява:</w:t>
            </w:r>
          </w:p>
          <w:p w14:paraId="0FCBF7D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развитието на опорно-двигателния апарат;</w:t>
            </w:r>
          </w:p>
          <w:p w14:paraId="1EEFF3D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ролята и влиянието на физическите упражнения, различните спортове и туризма върху физическото развитие и състояние на човека;</w:t>
            </w:r>
          </w:p>
          <w:p w14:paraId="766A0E7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за:</w:t>
            </w:r>
          </w:p>
          <w:p w14:paraId="5DB9CE2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  дневно, седмично, месечно, сезонно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годишно планиране на физическите дейности и упражнения;</w:t>
            </w:r>
          </w:p>
          <w:p w14:paraId="3C25E59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оптимално физическо натоварване;</w:t>
            </w:r>
          </w:p>
          <w:p w14:paraId="14E49EC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комплексно развиване на двигателни качества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AC0D7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анализира влиянието на личното поведение и навици върху различните системи и здравето;</w:t>
            </w:r>
          </w:p>
          <w:p w14:paraId="608E3C0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демонстрира здравословни избори във връзка с промените,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които настъпват в процеса на растежа и развитието;</w:t>
            </w:r>
          </w:p>
          <w:p w14:paraId="4BA23E5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поддържа оптимално равнище на физическа дееспособност</w:t>
            </w:r>
          </w:p>
        </w:tc>
      </w:tr>
      <w:tr w:rsidR="00512303" w:rsidRPr="00512303" w14:paraId="0CCC41A8" w14:textId="77777777" w:rsidTr="00512303">
        <w:trPr>
          <w:trHeight w:val="1770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6A19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Превенция на употребата на психоактивни вещества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1824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и назовава предмети и вещества, забранени за деца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FE3F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различните видове психоактивни вещества (алкохол, цигари, лекарства, наркотици) и тяхното влияние върху здравето;</w:t>
            </w:r>
          </w:p>
          <w:p w14:paraId="0BDA46F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влиянието на пасивното пушене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1347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обяснява:</w:t>
            </w:r>
          </w:p>
          <w:p w14:paraId="0DA7998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свойствата и въздействията на различните психоактивни вещества - цигари, алкохол, лекарства и наркотици, и тяхното съчетаване, върху различните възрасти в краткосрочен и дългосрочен план;</w:t>
            </w:r>
          </w:p>
          <w:p w14:paraId="71BA462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 спецификата на създаване на зависимост при различните психоактивни вещества;</w:t>
            </w:r>
          </w:p>
          <w:p w14:paraId="1223470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нормативната/законовата база във връзка с употребата и разпространението на психоактивните вещества;</w:t>
            </w:r>
          </w:p>
          <w:p w14:paraId="6E67A1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демонстрира умения за отказ и справяне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със ситуации на предлагане на психоактивни вещества - умения за настойчивост (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асертивност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), за казване на "НЕ", за устояване на натиск;</w:t>
            </w:r>
          </w:p>
          <w:p w14:paraId="18A1A3F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последствията от употребата на психоактивни вещества в личен, семеен и социален план;</w:t>
            </w:r>
          </w:p>
          <w:p w14:paraId="0C1CDA1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осъзнава, че употребата или неупотребата на психоактивни вещества е въпрос на личен избор и отговорност;</w:t>
            </w:r>
          </w:p>
          <w:p w14:paraId="49E721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причините, факторите и личните мотиви за избора по отношение на употребата или неупотребата на психоактивни вещества;</w:t>
            </w:r>
          </w:p>
          <w:p w14:paraId="4308D54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17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избягва употребата на психоактивни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B88F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описва влиянието на психоактивните вещества върху репродуктивното здраве и бременността (плода);</w:t>
            </w:r>
          </w:p>
          <w:p w14:paraId="1AF1789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показва умения за анализ и критично осмисляне на влиянието на социалните модели, социалната среда, култура, традиции, медии, семейство, връстници, приятелски групи, за употребата или неупотребата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психоактивни вещества;</w:t>
            </w:r>
          </w:p>
          <w:p w14:paraId="3CAB258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показва умения за намиране и осъществяване на алтернативни на употребата на психоактивни вещества начини и дейности за: приобщаване към групи, справяне със стрес и тревожност, за позитивни преживявания</w:t>
            </w:r>
          </w:p>
        </w:tc>
      </w:tr>
      <w:tr w:rsidR="00512303" w:rsidRPr="00512303" w14:paraId="77E680F0" w14:textId="77777777" w:rsidTr="00512303">
        <w:trPr>
          <w:trHeight w:val="1266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FF7CB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Безопасност и първа помощ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5F175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назовава нещата (предмети, дейности, поведения), които са опасни в обкръжаващата среда;</w:t>
            </w:r>
          </w:p>
          <w:p w14:paraId="510E852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умее да търси и намира помощ,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когато има нужда от нея</w:t>
            </w:r>
          </w:p>
          <w:p w14:paraId="3516CD0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C5928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изброява и следва елементарни правила за безопасност преди, по време на и след злополука;</w:t>
            </w:r>
          </w:p>
          <w:p w14:paraId="2492922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различава рисково от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нерисково поведение и не предприема поведения, водещи до опасност за него и за другите;</w:t>
            </w:r>
          </w:p>
          <w:p w14:paraId="25FE48A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и демонстрира умения за оказване на първа помощ при порязвания, одрасквания, ожулвания, изгаряния, ужилвания, навяхване, изкълчване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35D7A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умее да различава рисково от нерисково поведение по отношение на нови дейности и отговорности, свързани с развитието и порастването;</w:t>
            </w:r>
          </w:p>
          <w:p w14:paraId="579F093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умее да предвижда последствията от своето и чуждото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поведение по отношение на безопасността;</w:t>
            </w:r>
          </w:p>
          <w:p w14:paraId="0B31843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 отстояване на безопасно поведение и устояване на натиск;</w:t>
            </w:r>
          </w:p>
          <w:p w14:paraId="05AAB1F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показва знания и умения за оказване на първа помощ при шок, силно кръвотечение, задавяне, отравяне, изгаряне, счупване на крайник;</w:t>
            </w:r>
          </w:p>
          <w:p w14:paraId="00790A4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отговорно отношение към собствената безопасност и безопасността на другите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8AE65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анализира факторите, които водят до злополуки и насилие;</w:t>
            </w:r>
          </w:p>
          <w:p w14:paraId="71B4183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показва умения за идентифициране на ситуации на насилие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злополуки и избор на стратегии за избягването им;</w:t>
            </w:r>
          </w:p>
          <w:p w14:paraId="25129FA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връзката на алкохола и другите наркотици със злополуките и насилието;</w:t>
            </w:r>
          </w:p>
          <w:p w14:paraId="5684564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 решаване на конфликти;</w:t>
            </w:r>
          </w:p>
          <w:p w14:paraId="2DEF0F5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 оказване на първа помощ при удавяне, транспортиране на пострадал, при ухапване от животни;</w:t>
            </w:r>
          </w:p>
          <w:p w14:paraId="472BD71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предлага и оказва помощ при злополуки и в ситуации на насилие</w:t>
            </w:r>
          </w:p>
        </w:tc>
      </w:tr>
      <w:tr w:rsidR="00512303" w:rsidRPr="00512303" w14:paraId="469FBBE5" w14:textId="77777777" w:rsidTr="00512303">
        <w:trPr>
          <w:trHeight w:val="252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ED684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Сексуално здраве и сексуално преносими инфекции</w:t>
            </w:r>
          </w:p>
          <w:p w14:paraId="0EC5633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7B705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положително отношение към собственото си тяло;</w:t>
            </w:r>
          </w:p>
          <w:p w14:paraId="2B91D17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представа за своя пол;</w:t>
            </w:r>
          </w:p>
          <w:p w14:paraId="141E630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има елементарни представи за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разликата между половете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C8F8D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описва човешкото тяло и анатомичните особености на половите системи на мъжа и жената;</w:t>
            </w:r>
          </w:p>
          <w:p w14:paraId="74FF94B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обяснява зачеването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раждането на деца;</w:t>
            </w:r>
          </w:p>
          <w:p w14:paraId="0BF9224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се грижи за хигиената и здравословното състояние на своята полова система;</w:t>
            </w:r>
          </w:p>
          <w:p w14:paraId="6FA5942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различава, отказва и избягва поведения, свързани със сексуално насилие или злоупотреба</w:t>
            </w:r>
          </w:p>
          <w:p w14:paraId="3E316E2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5B2A2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описва анатомията и физиологията на мъжката и женската полова система и процесите на репродукция;</w:t>
            </w:r>
          </w:p>
          <w:p w14:paraId="096BFFA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описва промените, които настъпват в тялото в периода на юношеството, и необходимите лични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хигиенни навици във връзка с тях;</w:t>
            </w:r>
          </w:p>
          <w:p w14:paraId="0F3C082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методи на контрацепция и причини за тяхното използване;</w:t>
            </w:r>
          </w:p>
          <w:p w14:paraId="0D10BEF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и описва болестите, предавани по полов път, и ХИВ/СПИН;</w:t>
            </w:r>
          </w:p>
          <w:p w14:paraId="567BEA6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приема своята сексуалност като естествена част от живота;</w:t>
            </w:r>
          </w:p>
          <w:p w14:paraId="6ADCE40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междуличностни и социални умения за влизане и поддържане на партньорски взаимоотношения;</w:t>
            </w:r>
          </w:p>
          <w:p w14:paraId="37250CF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отнася се отговорно към своето сексуално здраве и се консултира със специалисти;</w:t>
            </w:r>
          </w:p>
          <w:p w14:paraId="236EC4D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анализира влиянието на средата, културата, семейството по отношение на очакванията към ролите на мъжа и жената;</w:t>
            </w:r>
          </w:p>
          <w:p w14:paraId="6B81F13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описва факторите, свързани със създаването и поддържането на дом, с планирането и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подържането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семейство;</w:t>
            </w:r>
          </w:p>
          <w:p w14:paraId="730F18D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описва промените на взаимоотношенията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ролите в семейството, свързани с порастването на децата;</w:t>
            </w:r>
          </w:p>
          <w:p w14:paraId="25394F9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значението на личния избор и поведение в междуличностните отношения, така че те да не водят до риск за здравето и личната безопасност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B033F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описва предимствата и ограниченията на различните методи на контрацепция и начините на тяхното използване за предпазване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от нежелана бременност, болести, предавани по полов път, ХИВ/СПИН;</w:t>
            </w:r>
          </w:p>
          <w:p w14:paraId="5CC592B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местата, където може да получи специализирана помощ и консултиране, и разбира необходимостта от тях;</w:t>
            </w:r>
          </w:p>
          <w:p w14:paraId="229990F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осъзнава, че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родителството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 въпрос на избор, и отговорността, свързана с него;</w:t>
            </w:r>
          </w:p>
          <w:p w14:paraId="785AB5C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демонстрира основни знания и умения за бъдещо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родителство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14:paraId="4AFBBA8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изразява своята сексуалност, съобразявайки се с желанията, суверенитета и правата на другите;</w:t>
            </w:r>
          </w:p>
          <w:p w14:paraId="362EB76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договаря безопасни сексуални отношения;</w:t>
            </w:r>
          </w:p>
          <w:p w14:paraId="393F1B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показва умения за предпазване от нежелана бременност, болести, предавани по полов път, ХИВ/СПИН;</w:t>
            </w:r>
          </w:p>
          <w:p w14:paraId="44FF73C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нагласа за отговорно сексуално поведение спрямо себе си и другите;</w:t>
            </w:r>
          </w:p>
          <w:p w14:paraId="1708C5F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показва толерантно отношение към хора с различно сексуално поведение и начин на живот</w:t>
            </w:r>
          </w:p>
        </w:tc>
      </w:tr>
      <w:tr w:rsidR="00512303" w:rsidRPr="00512303" w14:paraId="3A103E7A" w14:textId="77777777" w:rsidTr="00512303">
        <w:trPr>
          <w:trHeight w:val="230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8233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Лична хигиена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6D06A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основни хигиенни навици;</w:t>
            </w:r>
          </w:p>
          <w:p w14:paraId="0BA5C5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проявява елементарни умения за спазване на здравословен дневен режим;</w:t>
            </w:r>
          </w:p>
          <w:p w14:paraId="71A1669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значението на хигиенните навици за здравето;</w:t>
            </w:r>
          </w:p>
          <w:p w14:paraId="57E8AB8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познава и описва хигиенни навици за поддържане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здравето на зъбите и устната кухина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08642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умее да поддържа обща хигиена на тялото, облеклото, работното място и дома;</w:t>
            </w:r>
          </w:p>
          <w:p w14:paraId="20F81D4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строежа и заболяванията на зъбите, венците и устната кухина;</w:t>
            </w:r>
          </w:p>
          <w:p w14:paraId="69878A6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посочва влиянието на различните храни и начина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хранене върху тях;</w:t>
            </w:r>
          </w:p>
          <w:p w14:paraId="0FD55CF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поддържа здравето на зъбите, венците и устната кухина;</w:t>
            </w:r>
          </w:p>
          <w:p w14:paraId="075B8D5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доказва необходимостта от съчетаване на физическо и умствено натоварване, сън и почивка;</w:t>
            </w:r>
          </w:p>
          <w:p w14:paraId="5E4A7C9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елементарни умения за ефективно учене;</w:t>
            </w:r>
          </w:p>
          <w:p w14:paraId="6A9A0D2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и показа умения за хигиена на очите при писане, четене, гледане на телевизия;</w:t>
            </w:r>
          </w:p>
          <w:p w14:paraId="32F7BE1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навици за правилно стоене на чина, носене на ученическа чанта;</w:t>
            </w:r>
          </w:p>
          <w:p w14:paraId="6544CDF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описва функционирането на слуховия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анализатор и изброява изискванията за хигиената на ушите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EC43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показва умения за оптимално съчетаване на умствено, физическо натоварване, почивка и сън;</w:t>
            </w:r>
          </w:p>
          <w:p w14:paraId="34D9538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умения за използване на стратегии за ефективно учене;</w:t>
            </w:r>
          </w:p>
          <w:p w14:paraId="1065758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въздействието на шума върху нервната система;</w:t>
            </w:r>
          </w:p>
          <w:p w14:paraId="1F5B55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bg-BG"/>
              </w:rPr>
              <w:t>обяснява значението на физическата активност за физическото и психическото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благополучие, тонус и самочувствие;</w:t>
            </w:r>
          </w:p>
          <w:p w14:paraId="0DDC86B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демонстрира позитивно отношение и участва в активни форми на отдих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9AE4A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512303" w:rsidRPr="00512303" w14:paraId="62634403" w14:textId="77777777" w:rsidTr="00512303">
        <w:trPr>
          <w:trHeight w:val="1408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398FE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Хранене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51A87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значението на храната като източник на енергия за ежедневното функциониране, порастването и развитието;</w:t>
            </w:r>
          </w:p>
          <w:p w14:paraId="42B8D57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представа за полезни и вредни храни;</w:t>
            </w:r>
          </w:p>
          <w:p w14:paraId="47E30AB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спазва здравословен режим на хранене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1E839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класифицира храните в различните хранителни групи;</w:t>
            </w:r>
          </w:p>
          <w:p w14:paraId="69AC114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класифицира храните според техните основни хранителни съставки;</w:t>
            </w:r>
          </w:p>
          <w:p w14:paraId="091F925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значението на различните видове храни и техните съставки за здравето;</w:t>
            </w:r>
          </w:p>
          <w:p w14:paraId="1B3E846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съставя елементарно балансирано дневно меню;</w:t>
            </w:r>
          </w:p>
          <w:p w14:paraId="486B1B7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различава годните от негодните храни;</w:t>
            </w:r>
          </w:p>
          <w:p w14:paraId="500A9F1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посочва и следва елементарни правила за здравословно хранене (по отношение на приемане и усвояване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храната, значението на сутрешната закуска и т.н.);</w:t>
            </w:r>
          </w:p>
          <w:p w14:paraId="4285376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и цени значението на здравословното хранене за своето развитие</w:t>
            </w:r>
          </w:p>
          <w:p w14:paraId="0BAB374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75200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обяснява функционирането на храносмилателната система;</w:t>
            </w:r>
          </w:p>
          <w:p w14:paraId="225A4F9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значението на различните храни и начина на хранене за здравето;</w:t>
            </w:r>
          </w:p>
          <w:p w14:paraId="7DACED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назовава функциите и източниците на витамини и минерали;</w:t>
            </w:r>
          </w:p>
          <w:p w14:paraId="6E2C0BB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различните начини на хранене - вегетарианство, разделно хранене и т.н.;</w:t>
            </w:r>
          </w:p>
          <w:p w14:paraId="2ACB677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и обяснява взаимовръзката на храненето с другите ежедневни дейности и значението му за здравето;</w:t>
            </w:r>
          </w:p>
          <w:p w14:paraId="584C37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и обяснява необходимостта от различно меню и диета за различните хора;</w:t>
            </w:r>
          </w:p>
          <w:p w14:paraId="7F04FCC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и обяснява необходимостта от разнообразна храна;</w:t>
            </w:r>
          </w:p>
          <w:p w14:paraId="7D62213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разбира и обяснява причините, поради които храната се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разваля, и правилата за съхранение на различните видове храни;</w:t>
            </w:r>
          </w:p>
          <w:p w14:paraId="38A0A9A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и обяснява влиянието на начина на подготовка на храната върху нейните качества и връзката със здравето;</w:t>
            </w:r>
          </w:p>
          <w:p w14:paraId="069A06F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разбира и обяснява основните принципи на здравословното хранене (правила на хранене) - приемане и усвояване на храната, режим на хранене: честота и продължителност на отделните хранения - количествено и качествено разпределение на храната в тях, време, в което се приема храната, и последователност на предлаганите ястия, поза и начин на приемане и сдъвкване на храната, взаимовръзка на храненето с другите ежедневни дейности, място на храненето в дневния и седмичния цикъл;</w:t>
            </w:r>
          </w:p>
          <w:p w14:paraId="5E0A4FF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интерпретира информацията, която се съдържа в етикетите на храните;</w:t>
            </w:r>
          </w:p>
          <w:p w14:paraId="4CAB1BA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усвоява и практикува основни умения за приготвяне на храна;</w:t>
            </w:r>
          </w:p>
          <w:p w14:paraId="5B5012A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разбира и цени значението на храненето за здравето и развитието в пубертета;</w:t>
            </w:r>
          </w:p>
          <w:p w14:paraId="29E98E9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прави и отстоява здравословни избори на храна;</w:t>
            </w:r>
          </w:p>
          <w:p w14:paraId="000F96C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избягва нездравословни навици и традиции;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1880B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диференцира индивидуални, семейни и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културално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обусловени различия по отношение начина на хранене;</w:t>
            </w:r>
          </w:p>
          <w:p w14:paraId="5410168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анализира влиянието на средата - семейство, приятели, национални традиции, върху личния избор на начин на хранене;</w:t>
            </w:r>
          </w:p>
          <w:p w14:paraId="083CF2F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анализира и оценява следствията от използването и съчетаването на различните видове храни;</w:t>
            </w:r>
          </w:p>
          <w:p w14:paraId="2541B0D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умее да съставя лично седмично меню, съобразено с потребностите на възрастта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 растежа в периода на юношеството;</w:t>
            </w:r>
          </w:p>
          <w:p w14:paraId="642B04E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умее да анализира връзката между калориите, активността и теглото и да подбира своето дневно и седмично меню съобразно своите потребности и факторите на средата - наличност на храни, социални и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културални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особености;</w:t>
            </w:r>
          </w:p>
          <w:p w14:paraId="6167B3A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опасностите от предприемане на действия за рязко намаляване на теглото</w:t>
            </w:r>
          </w:p>
        </w:tc>
      </w:tr>
    </w:tbl>
    <w:p w14:paraId="15351217" w14:textId="77777777" w:rsidR="00512303" w:rsidRPr="00512303" w:rsidRDefault="00512303" w:rsidP="00512303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3003BE8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1AB0B6B5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77204CD" wp14:editId="4C2F0988">
            <wp:extent cx="171450" cy="171450"/>
            <wp:effectExtent l="0" t="0" r="0" b="0"/>
            <wp:docPr id="86" name="image_i_3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3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38D972C" wp14:editId="29ED5AFD">
            <wp:extent cx="171450" cy="171450"/>
            <wp:effectExtent l="0" t="0" r="0" b="0"/>
            <wp:docPr id="87" name="Картина 8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11C853E2" wp14:editId="4D46D2E0">
            <wp:extent cx="171450" cy="171450"/>
            <wp:effectExtent l="0" t="0" r="0" b="0"/>
            <wp:docPr id="88" name="Картина 8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114CA0C" wp14:editId="0597ECB4">
            <wp:extent cx="171450" cy="171450"/>
            <wp:effectExtent l="0" t="0" r="0" b="0"/>
            <wp:docPr id="89" name="Картина 8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DEEB0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3 към чл. 14, ал. 2, т. 3</w:t>
      </w:r>
    </w:p>
    <w:p w14:paraId="169A7A81" w14:textId="77777777" w:rsidR="00512303" w:rsidRPr="00512303" w:rsidRDefault="00512303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798"/>
        <w:gridCol w:w="1630"/>
        <w:gridCol w:w="2012"/>
        <w:gridCol w:w="1891"/>
      </w:tblGrid>
      <w:tr w:rsidR="00512303" w:rsidRPr="00512303" w14:paraId="0BF762DD" w14:textId="77777777" w:rsidTr="00512303">
        <w:trPr>
          <w:trHeight w:val="20"/>
        </w:trPr>
        <w:tc>
          <w:tcPr>
            <w:tcW w:w="108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5A72E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РАМКОВИ ИЗИСКВАНИЯ ЗА РЕЗУЛТАТИТЕ ОТ ОБУЧЕНИЕТО ПО ЕКОЛОГИЧНО ОБРАЗОВАНИЕ</w:t>
            </w:r>
          </w:p>
        </w:tc>
      </w:tr>
      <w:tr w:rsidR="00512303" w:rsidRPr="00512303" w14:paraId="2DA8BB08" w14:textId="77777777" w:rsidTr="00512303">
        <w:trPr>
          <w:trHeight w:val="20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986252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0B9C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ПРЕДУЧИЛИЩНО</w:t>
            </w:r>
          </w:p>
          <w:p w14:paraId="4FE501C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8134F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НАЧАЛЕН ЕТАП НА ОСНОВНА СТЕПЕН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D89D4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ПРОГИМНАЗИАЛЕН ЕТАП НА ОСНОВНА СТЕПЕН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16683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bg-BG"/>
              </w:rPr>
              <w:t>ПЪРВИ ГИМНАЗИАЛЕН ЕТАП НА СРЕДНА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СТЕПЕН</w:t>
            </w:r>
          </w:p>
        </w:tc>
      </w:tr>
      <w:tr w:rsidR="00512303" w:rsidRPr="00512303" w14:paraId="04CD69A7" w14:textId="77777777" w:rsidTr="00512303">
        <w:trPr>
          <w:trHeight w:val="76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1BEC7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 на компетентност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4B3A7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280DD72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3603750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детето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ADEF3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54BF61C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4D17FE9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8ED02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7DD363B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31A4781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A098E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65176BE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4E93526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</w:tr>
      <w:tr w:rsidR="00512303" w:rsidRPr="00512303" w14:paraId="55B839F4" w14:textId="77777777" w:rsidTr="00512303">
        <w:trPr>
          <w:trHeight w:val="76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AE78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Вода, почва, въздух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151A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значението на водата, почвата и въздуха за живота на хората, животните и растенията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5565A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описва основните компоненти в състава на атмосферния въздух и етапите в кръговрата на водата, като коментира значението и важността на всеки компонент (атмосфера,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вода, почва) според техните основни функции в природата и значението им за живите организми и за човека;</w:t>
            </w:r>
          </w:p>
          <w:p w14:paraId="222A960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аргументира нуждата от опазването на чистотата на въздуха, водите и почвата и приноса на всеки отделен човек;</w:t>
            </w:r>
          </w:p>
          <w:p w14:paraId="56CA983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примери за подходи за пестене на вода в семейството и в общността и ги прилага;</w:t>
            </w:r>
          </w:p>
          <w:p w14:paraId="353EFBC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взаимната обвързаност на компонентите въздух, вода, почва, растения и животни;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DF42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изброява основни източници на замърсяване на водата, почвата и въздуха;</w:t>
            </w:r>
          </w:p>
          <w:p w14:paraId="659C8DD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описва основни заплахи за компонентите на околната среда - напр. ерозия на почвата (вследствие на изсичане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горите), промишлено и битово замърсяване на речните и морските води и на въздуха и др.;</w:t>
            </w:r>
          </w:p>
          <w:p w14:paraId="41F9DC0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различните видове замърсители на въздуха и водата и влиянието им върху човешкото здраве;</w:t>
            </w:r>
          </w:p>
          <w:p w14:paraId="297BB6F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формулира практически мерки за подобряване на качеството на въздуха, водата и почвата и разработва проекти за опазване на чистотата им;</w:t>
            </w:r>
          </w:p>
          <w:p w14:paraId="0A27E0B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свързва нивата и източниците на шум с ефекта им върху човешкото здраве;</w:t>
            </w:r>
          </w:p>
          <w:p w14:paraId="36E4163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илюстрира с примери съвременни подходи за намаляване на шума в градска среда;</w:t>
            </w:r>
          </w:p>
          <w:p w14:paraId="6735C22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коментира възможни промени във всекидневното поведение и навици, които могат да доведат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до намаляване на замърсяването на въздуха, водите и почвите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66418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интерпретира информация за замърсяването на въздуха в големи градове и населени места;</w:t>
            </w:r>
          </w:p>
          <w:p w14:paraId="31EC154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коментира замърсяването на въздуха от транспорта, индустрията и бита;</w:t>
            </w:r>
          </w:p>
          <w:p w14:paraId="48F94B1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определя понятието "Горещи точки на замърсяване";</w:t>
            </w:r>
          </w:p>
          <w:p w14:paraId="1EC191D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основните замърсители на въздуха -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фини прахови частици, серни и азотни оксиди,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тропосферен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озон и др., както и специфични замърсители - сероводород, амоняк, летливи органични съединения, фреони и др.;</w:t>
            </w:r>
          </w:p>
          <w:p w14:paraId="03047D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и класифицира видове замърсяване на почвите и оценява влиянието му върху околната среда и човешкото здраве;</w:t>
            </w:r>
          </w:p>
          <w:p w14:paraId="5E452D0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 идеи и проекти за опазване на чистотата на водите и водните басейни;</w:t>
            </w:r>
          </w:p>
          <w:p w14:paraId="1EDC60C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използва методи да пести водата в дома си и да опазва нейната чистота;</w:t>
            </w:r>
          </w:p>
          <w:p w14:paraId="07795B8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анализира настъпилите промени в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населеното място, в което живее, и дава оценка на положителните и отрицателните им страни</w:t>
            </w:r>
          </w:p>
        </w:tc>
      </w:tr>
      <w:tr w:rsidR="00512303" w:rsidRPr="00512303" w14:paraId="542E82B3" w14:textId="77777777" w:rsidTr="00512303">
        <w:trPr>
          <w:trHeight w:val="76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943A8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Енергия и климат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9634A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представа за естествените източници на енергия;</w:t>
            </w:r>
          </w:p>
          <w:p w14:paraId="196F65F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познати климатични промени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A80A3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различни източници и начини за производство на енергия и обяснява как те влияят върху състоянието на атмосферата и околната среда;</w:t>
            </w:r>
          </w:p>
          <w:p w14:paraId="069C335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 значението на пестенето на енергия за опазване на природните ресурси и формулира правила за поведение в семейството, в класа, в училището;</w:t>
            </w:r>
          </w:p>
          <w:p w14:paraId="3169C71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коментира дейности от човешкото поведение, които представляват заплаха за озоновия слой, и обяснява начините за предотвратяване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разрушаването му;</w:t>
            </w:r>
          </w:p>
          <w:p w14:paraId="4208030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действието на ултравиолетовите лъчи върху човешкото тяло и начините за предпазване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6890B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класифицира енергийните източници и производства (въглища, нефт и природен газ; вода, вятър и слънце) съобразно въздействието им върху околната среда и осмисля понятието "зелена енергия";</w:t>
            </w:r>
          </w:p>
          <w:p w14:paraId="6E8565C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проверява хипотези какво правят или могат да направят институциите, общностите и производителите замърсители за промяна в начина на производство и коментира стратегии за справяне с проблема в различни държави;</w:t>
            </w:r>
          </w:p>
          <w:p w14:paraId="0E9F135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обяснява взаимовръзката между промените в климата и природните бедствия (екстремни бури, наводнения, суша,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опустиняване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);</w:t>
            </w:r>
          </w:p>
          <w:p w14:paraId="07B6789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аргументира значението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възможните дейности за запазване целостта на озоновия слой и на енергийния баланс в природата, като демонстрира степени на лична отговорност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3C9C8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използва източници на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общественодостъпна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информация за възможните въздействия върху атмосферата и околната среда от производството на енергия от различни източници при работа по различни проекти;</w:t>
            </w:r>
          </w:p>
          <w:p w14:paraId="764DF44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проверява хипотези и аргументира възможни решения и обосноваване на позиции за балансирано и щадящо природата потребление на енергийни ресурси;</w:t>
            </w:r>
          </w:p>
          <w:p w14:paraId="27A1572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работи в екип за обсъждане на идеи и участва в дейности, свързани с промяна в потребителското поведение, с цел намаляване на емисиите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парникови газове в атмосферата;</w:t>
            </w:r>
          </w:p>
          <w:p w14:paraId="7398794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механизми за намаляване на емисиите на парникови газове (Европейска схема за търговия с емисии на парникови газове, Схема за доброволно намаление на емисии);</w:t>
            </w:r>
          </w:p>
          <w:p w14:paraId="3B70C4E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последствията от климатичните промени върху екосистемите и техния капацитет да осигуряват устойчив приток на храна, енергия и вода;</w:t>
            </w:r>
          </w:p>
          <w:p w14:paraId="703D8E6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интерпретира необходимостта от адаптиране към изменението на климата и смекчаване на последиците от климатичните промени;</w:t>
            </w:r>
          </w:p>
          <w:p w14:paraId="048DEFA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bg-BG"/>
              </w:rPr>
              <w:t>разработва идеи и проекти за адаптация към изменението на климата</w:t>
            </w:r>
          </w:p>
        </w:tc>
      </w:tr>
      <w:tr w:rsidR="00512303" w:rsidRPr="00512303" w14:paraId="512B1955" w14:textId="77777777" w:rsidTr="00512303">
        <w:trPr>
          <w:trHeight w:val="76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58E20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Биологично разнообразие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E2CCB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 представа за многообразието от растителни и животински видове;</w:t>
            </w:r>
          </w:p>
          <w:p w14:paraId="62D4D44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назовава основни жизнени фактори за човека, животните и растенията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E0D0C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някой от основните начини за опазване на природата - различни видове резервати у нас и по света, разумно ползване на ресурсите, поддържане на чистотата в заобикалящата ни среда (вкл. в природни и урбанизирани територии);</w:t>
            </w:r>
          </w:p>
          <w:p w14:paraId="60B56CF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изразява своите чувства от срещата с природата, като използва различни художествени средства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21BB9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популярни видове, важни за общността видове, инвазивни, застрашени и изчезнали видове растения, гъби и животни, както и условията за тяхното съществуване;</w:t>
            </w:r>
          </w:p>
          <w:p w14:paraId="482729E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класифицира и коментира причините и заплахите, водещи до намаляване на биологичното разнообразие и изчезване на определени видове;</w:t>
            </w:r>
          </w:p>
          <w:p w14:paraId="217EB79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участва в дискусии върху различни заплахи, напр. бракониерство, незаконна търговия със защитени видове, индустриално селско стопанство и др. и защитава аргументирано свои позиции;</w:t>
            </w:r>
          </w:p>
          <w:p w14:paraId="1556ED2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анализира значението на селското стопанство, туризма, лова, местните занаяти, традиции, обичаи, местни стопански практики, гъбарство,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билкарство, добив на глина (хума), минерални води и връзката им с биологичното разнообразие;</w:t>
            </w:r>
          </w:p>
          <w:p w14:paraId="42D5F42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 значението на защитените територии и назовава категориите защитени територии - резерват, национален парк, природен парк, поддържан резерват, защитена местност и природна забележителност;</w:t>
            </w:r>
          </w:p>
          <w:p w14:paraId="25051C7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разработва идеи и проекти за опазване, възстановяване и устойчиво използване на биологичните ресурси, като подготвя предложения за действия за опазване на екосистемите;</w:t>
            </w:r>
          </w:p>
          <w:p w14:paraId="5022E5D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 ролята на всеки отделен човек за опазване и възстановяване на биологичното разнообразие и участва в дейности за съхраняването му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D746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разграничава различни устойчиви практики за възобновяване на природните ресурси и формулира ползите за обществото, в това число финансови и социални;</w:t>
            </w:r>
          </w:p>
          <w:p w14:paraId="0EC462C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сравнява биологичното разнообразие в естествена екосистема и агро-екосистема;</w:t>
            </w:r>
          </w:p>
          <w:p w14:paraId="1F0DE4C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основните заплахи при превръщането на определени територии в агро-екосистеми;</w:t>
            </w:r>
          </w:p>
          <w:p w14:paraId="730F600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познава термина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монокултура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  <w:p w14:paraId="2FE3679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понятията трансгранична защитена територия, Национална екологична мрежа Натура 2000, Европейска мрежа Натура 2000, Парк на мира;</w:t>
            </w:r>
          </w:p>
          <w:p w14:paraId="420A330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ролята на националните и наднационалнит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 защитени територии за опазване на биологичното разнообразие;</w:t>
            </w:r>
          </w:p>
          <w:p w14:paraId="1C5429E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систематизира и проверява причините и заплахите, водещи до намаляване на биологичното разнообразие и изчезване на определени видове;</w:t>
            </w:r>
          </w:p>
          <w:p w14:paraId="63D72EC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 практически методи за оценка на състоянието на биологичното разнообразие</w:t>
            </w:r>
          </w:p>
        </w:tc>
      </w:tr>
      <w:tr w:rsidR="00512303" w:rsidRPr="00512303" w14:paraId="0D782F7B" w14:textId="77777777" w:rsidTr="00512303">
        <w:trPr>
          <w:trHeight w:val="1780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7A7D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Потребление и отпадъци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E0A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поддържа чистотата в близката среда и разбира нейното значение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8BB62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обяснява какво са отпадъци и как те са свързани с начина на живот на хората;</w:t>
            </w:r>
          </w:p>
          <w:p w14:paraId="44D8CB7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описва и групира различните видове битови отпадъци според състава им - органични, пластмаса, хартия/картон, стъкло, метал, дърво, други (текстил, кожа, гуми);</w:t>
            </w:r>
          </w:p>
          <w:p w14:paraId="4C027C6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анализира влиянието на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за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>ърсяването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околната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среда върху здравето на човека;</w:t>
            </w:r>
          </w:p>
          <w:p w14:paraId="166A988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различни места, които хората замърсяват, обяснява как става това и формулира предложения за промяна;</w:t>
            </w:r>
          </w:p>
          <w:p w14:paraId="1269BC6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дава примери за опасни химични вещества и смеси, използвани в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ежедневието, и посочва правилните начини за безопасна употреба, съхранение и изхвърляне;</w:t>
            </w:r>
          </w:p>
          <w:p w14:paraId="7D6E451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формулира правила за отговорно поведение, свързано с отпадъците, в паралелката, училището, семейството, на улицата, в градинките, в планината, на морето и др.</w:t>
            </w:r>
          </w:p>
          <w:p w14:paraId="0A5E472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DB452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изброява и групира основните видове замърсявания на различните компоненти на околната среда;</w:t>
            </w:r>
          </w:p>
          <w:p w14:paraId="3FF8E1A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определени последици за природата и за човека и обяснява причините за тяхното възникване;</w:t>
            </w:r>
          </w:p>
          <w:p w14:paraId="49F5A08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дейностите от човешкото всекидневие като източници на замърсяване;</w:t>
            </w:r>
          </w:p>
          <w:p w14:paraId="6F1B50B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и групира различните видове отпадъци според произхода им - битови, производствени, строителни, селскостопански, опасни;</w:t>
            </w:r>
          </w:p>
          <w:p w14:paraId="05F4BD9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класифицира видовете замърсявания на основата на наблюдения и експерименти;</w:t>
            </w:r>
          </w:p>
          <w:p w14:paraId="1919675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коментира нуждата от повторно използване на материалите и разработва идеи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проекти за рециклиране;</w:t>
            </w:r>
          </w:p>
          <w:p w14:paraId="7E9DBA7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основните групи отпадъци по продължителност на разграждането им;</w:t>
            </w:r>
          </w:p>
          <w:p w14:paraId="04071C8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и групира продукти, съдържащи опасни вещества, и видовете химикали, използвани във всекидневието;</w:t>
            </w:r>
          </w:p>
          <w:p w14:paraId="1FDD606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формулира опасностите, свързани с тях;</w:t>
            </w:r>
          </w:p>
          <w:p w14:paraId="0AC7F3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основните правила за съхранение и работа с опасни химични вещества и смеси във всекидневието;</w:t>
            </w:r>
          </w:p>
          <w:p w14:paraId="33CB17E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 основни правила за действие при инциденти с опасни химични вещества и смеси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0708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формулира кръговрата на материалите и обяснява различни начини за обработване и рециклиране;</w:t>
            </w:r>
          </w:p>
          <w:p w14:paraId="3BC9B7B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различни прости и многокомпонентни материали, използвани във всекидневието;</w:t>
            </w:r>
          </w:p>
          <w:p w14:paraId="4498FA8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понятията "кръгова икономика", "зелена икономика", "синя икономика";</w:t>
            </w:r>
          </w:p>
          <w:p w14:paraId="3BD02F9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анализира примери за успешни инициативи от света и от мястото, в което живее, за справяне с отпадъците, които носят финансови и социални ползи за обществото;</w:t>
            </w:r>
          </w:p>
          <w:p w14:paraId="3CBD805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посочва основните принципи за третиране на различни видове отпадъци, като депониране, рециклиране, компостиране, изгаряне;</w:t>
            </w:r>
          </w:p>
          <w:p w14:paraId="4CF0E84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коментира ползи и заплахи от различните видове третиране;</w:t>
            </w:r>
          </w:p>
          <w:p w14:paraId="510B32B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аргументира разделното събиране на отпадъци като подход за управление на отпадъците;</w:t>
            </w:r>
          </w:p>
          <w:p w14:paraId="35A4C72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основните принципи на управление на отпадъците, като принцип на предотвратяването, принцип "Замърсителят плаща", принцип на предвидливостта, принцип на близостта</w:t>
            </w:r>
          </w:p>
        </w:tc>
      </w:tr>
      <w:tr w:rsidR="00512303" w:rsidRPr="00512303" w14:paraId="5BA88B77" w14:textId="77777777" w:rsidTr="00512303">
        <w:trPr>
          <w:trHeight w:val="763"/>
        </w:trPr>
        <w:tc>
          <w:tcPr>
            <w:tcW w:w="17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C24A2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Общество и околна среда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A3135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правила за опазване на околната среда;</w:t>
            </w:r>
          </w:p>
          <w:p w14:paraId="692A607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описва въздействието на някои човешки дейности върху природата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C3064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изброява организации, занимаващи се с опазване на природата;</w:t>
            </w:r>
          </w:p>
          <w:p w14:paraId="69D3A35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илюстрира различни места, които хората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замърсяват, обяснява как става това и формулира предложения за промяна;</w:t>
            </w:r>
          </w:p>
          <w:p w14:paraId="772EDFA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планира и участва в съвместни дейности за опазване на природата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704B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участва в обществени кампании, свързани с екологични проблеми, и оценява ролята и значението им за общността;</w:t>
            </w:r>
          </w:p>
          <w:p w14:paraId="2B8C2AC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познава различни източници на информация, свързана с опазването на околната среда;</w:t>
            </w:r>
          </w:p>
          <w:p w14:paraId="3B51254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ролята на институциите и на неправителствените организации, занимаващи се с опазване на околната среда;</w:t>
            </w:r>
          </w:p>
          <w:p w14:paraId="330EDAB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коментира варианти за принос на отделния човек и начина му на живот за опазване на природата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AAAB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обяснява механизмите, с които разполагат институциите и гражданското общество, за прилагане на споделена отговорност за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опазване на околната среда;</w:t>
            </w:r>
          </w:p>
          <w:p w14:paraId="54A382A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участва в обществени кампании на екологична тема и в дейности на организации, занимаващи се с опазване на околната среда;</w:t>
            </w:r>
          </w:p>
          <w:p w14:paraId="1FD7EA2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демонстрира солидарност и сътрудничество с различни обществени субекти за постигане на общи екологични цели</w:t>
            </w:r>
          </w:p>
          <w:p w14:paraId="393FB25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6BFB3D5A" w14:textId="2C977B96" w:rsidR="00512303" w:rsidRPr="00512303" w:rsidRDefault="00512303" w:rsidP="00512303">
      <w:pPr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</w:p>
    <w:p w14:paraId="206D9FD5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289964DB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lastRenderedPageBreak/>
        <w:drawing>
          <wp:inline distT="0" distB="0" distL="0" distR="0" wp14:anchorId="30606DAA" wp14:editId="7E5BD60A">
            <wp:extent cx="171450" cy="171450"/>
            <wp:effectExtent l="0" t="0" r="0" b="0"/>
            <wp:docPr id="90" name="image_i_3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3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242F422F" wp14:editId="440AC4FD">
            <wp:extent cx="171450" cy="171450"/>
            <wp:effectExtent l="0" t="0" r="0" b="0"/>
            <wp:docPr id="91" name="Картина 9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C33F56D" wp14:editId="205B366F">
            <wp:extent cx="171450" cy="171450"/>
            <wp:effectExtent l="0" t="0" r="0" b="0"/>
            <wp:docPr id="92" name="Картина 9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66440016" wp14:editId="59C43BEF">
            <wp:extent cx="171450" cy="171450"/>
            <wp:effectExtent l="0" t="0" r="0" b="0"/>
            <wp:docPr id="93" name="Картина 9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DB0F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4 към чл. 14, ал. 2, т. 4</w:t>
      </w:r>
    </w:p>
    <w:p w14:paraId="77E69C72" w14:textId="77777777" w:rsidR="00512303" w:rsidRPr="00512303" w:rsidRDefault="00512303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802"/>
        <w:gridCol w:w="1536"/>
        <w:gridCol w:w="2017"/>
        <w:gridCol w:w="1810"/>
      </w:tblGrid>
      <w:tr w:rsidR="00512303" w:rsidRPr="00512303" w14:paraId="35EDF640" w14:textId="77777777" w:rsidTr="00512303">
        <w:trPr>
          <w:trHeight w:val="20"/>
        </w:trPr>
        <w:tc>
          <w:tcPr>
            <w:tcW w:w="96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0CC4F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РАМКОВИ ИЗИСКВАНИЯ ЗА РЕЗУЛТАТИТЕ ОТ ОБУЧЕНИЕТО ПО ИНТЕРКУЛТУРНО ОБРАЗОВАНИЕ</w:t>
            </w:r>
          </w:p>
        </w:tc>
      </w:tr>
      <w:tr w:rsidR="00512303" w:rsidRPr="00512303" w14:paraId="78B03DB1" w14:textId="77777777" w:rsidTr="00512303">
        <w:trPr>
          <w:trHeight w:val="20"/>
        </w:trPr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0CD503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548CC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ПРЕДУЧИЛИЩНО</w:t>
            </w:r>
          </w:p>
          <w:p w14:paraId="3EAACE4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B8FF1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НАЧАЛЕН ЕТАП НА ОСНОВНА СТЕПЕН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1E17A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ПРОГИМНАЗИАЛЕН ЕТАП НА ОСНОВНА СТЕПЕН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7D36E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ПЪРВИ ГИМНАЗИА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bg-BG"/>
              </w:rPr>
              <w:t>ЛЕН ЕТАП НА СРЕДНА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СТЕПЕН</w:t>
            </w:r>
          </w:p>
        </w:tc>
      </w:tr>
      <w:tr w:rsidR="00512303" w:rsidRPr="00512303" w14:paraId="7A41EC0D" w14:textId="77777777" w:rsidTr="00512303">
        <w:trPr>
          <w:trHeight w:val="763"/>
        </w:trPr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3BA03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Област на компетентност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7E53F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2769145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053DF1A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детето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6C2EF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3551B1E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1A221F3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1555D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0F8A8AB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50F8937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3E98F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Знания, умения и</w:t>
            </w:r>
          </w:p>
          <w:p w14:paraId="5B7F404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отношения</w:t>
            </w:r>
          </w:p>
          <w:p w14:paraId="3BD1CA1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резултат на обучението ученикът</w:t>
            </w:r>
          </w:p>
        </w:tc>
      </w:tr>
      <w:tr w:rsidR="00512303" w:rsidRPr="00512303" w14:paraId="061B0401" w14:textId="77777777" w:rsidTr="00512303">
        <w:trPr>
          <w:trHeight w:val="763"/>
        </w:trPr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09B4E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Културни идентичности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6E817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усвоява знания за празници и обичаи, традиционни за различни културни общности у нас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6AD51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различни измерения на културата - родова история, бит, обичаи, традиции, фолклор, ролеви модели, ценности;</w:t>
            </w:r>
          </w:p>
          <w:p w14:paraId="2C7D485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усвоява начални знания, свързани с колективната памет, от областта на литературата, изобразителното изкуство, музиката и др.;</w:t>
            </w:r>
          </w:p>
          <w:p w14:paraId="5D4D16E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разпознава културно-специфични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характеристики на етнически общности у нас</w:t>
            </w:r>
          </w:p>
          <w:p w14:paraId="7174B24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8FCA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познава механизмите на функциониране на колективната памет в областите на историята, географията, литературата, изобразителното изкуство, музиката и др.;</w:t>
            </w:r>
          </w:p>
          <w:p w14:paraId="1931740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разликите между национална и етническа идентичност;</w:t>
            </w:r>
          </w:p>
          <w:p w14:paraId="193BFBF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разграничава спецификите на различните измерения на културната идентичност: етническо, религиозно, езиково, национално, регионално и др.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3E160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механизми за конструиране на национална, етническа и религиозна идентичност;</w:t>
            </w:r>
          </w:p>
          <w:p w14:paraId="41DF3E6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 ефектите от влиянието на културни и социални фактори върху междуетническите и междурелигиозните отношения</w:t>
            </w:r>
          </w:p>
          <w:p w14:paraId="2C6A53B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2303" w:rsidRPr="00512303" w14:paraId="7ED1BA7F" w14:textId="77777777" w:rsidTr="00512303">
        <w:trPr>
          <w:trHeight w:val="763"/>
        </w:trPr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75506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Културна осъзнатост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99BE6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разпознава културни различия в игрова, познавателна и приложно-продуктивна дейност;</w:t>
            </w:r>
          </w:p>
          <w:p w14:paraId="752975F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сравнява норми на поведение в културно различен битов и празничен контекст;</w:t>
            </w:r>
          </w:p>
          <w:p w14:paraId="529F5FB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преживява чрез игрова дейност значимостта на традиции, обреди и обичаи, характерни за неговата/нейната културна общност</w:t>
            </w:r>
          </w:p>
          <w:p w14:paraId="4726F6E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DB8B9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формира у себе си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емпатични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нагласи за разбиране на чуждото поведение;</w:t>
            </w:r>
          </w:p>
          <w:p w14:paraId="4D87AB4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ценността на взаимното обогатяване на културите, произтичащо от позитивни интеркултурни взаимодействия;</w:t>
            </w:r>
          </w:p>
          <w:p w14:paraId="68C280D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отстоява значимостта на културата на неговата общност</w:t>
            </w:r>
          </w:p>
          <w:p w14:paraId="08D5548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17ACA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действието на социални, културни и социално-психологически фактори, обуславящи формирането на стереотипи и предразсъдъци;</w:t>
            </w:r>
          </w:p>
          <w:p w14:paraId="56469F8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развива у себе си саморефлексивни нагласи по отношение на собствената културна идентичност</w:t>
            </w:r>
          </w:p>
          <w:p w14:paraId="6E633F2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79D88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изследва културно обусловени различия в живота на етнически и религиозни общности у нас - степен на </w:t>
            </w:r>
            <w:proofErr w:type="spellStart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контекстуалност</w:t>
            </w:r>
            <w:proofErr w:type="spellEnd"/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степен на индивидуализъм, отношение към властта, степен на избягване на несигурността и др.;</w:t>
            </w:r>
          </w:p>
          <w:p w14:paraId="0D75E4A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преценява критично публикации в медиите и изяви в социалните медии, които се отнасят до междуетническите и междурелигиозните отношения</w:t>
            </w:r>
          </w:p>
        </w:tc>
      </w:tr>
      <w:tr w:rsidR="00512303" w:rsidRPr="00512303" w14:paraId="1C4DAA2B" w14:textId="77777777" w:rsidTr="00512303">
        <w:trPr>
          <w:trHeight w:val="763"/>
        </w:trPr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ECA68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Културни различия, толерантност и конструктивни взаимодействия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BE585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отнася се толерантно към прояви на културни различия;</w:t>
            </w:r>
          </w:p>
          <w:p w14:paraId="0C50221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развива базови умения за общуване в процеса на игрова дейност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в мултикултурна среда;</w:t>
            </w:r>
          </w:p>
          <w:p w14:paraId="79391C2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уважава и цени национални символи и ритуали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F9124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умее да идентифицира прояви на нетолерантност в отношенията между представители на различни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културни общности;</w:t>
            </w:r>
          </w:p>
          <w:p w14:paraId="543F040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развива умения за взаимодействие с представители на други културни общности във формална (учебна) и неформална (свободно време - изкуство, занаяти, спорт, туризъм и др.) среда;</w:t>
            </w:r>
          </w:p>
          <w:p w14:paraId="108AA9B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развива умения за сътрудничество в мултикултурни екипи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E4A5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познава значими исторически примери за проява на толерантност между представители на различни културни общности;</w:t>
            </w:r>
          </w:p>
          <w:p w14:paraId="7D95E80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умее да прави разлика между прояви на културни особености, които заслужават толерантност, от такива, които не заслужават;</w:t>
            </w:r>
          </w:p>
          <w:p w14:paraId="7AF3563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формира и прилага умения за преодоляване на стереотипи и предразсъдъци в процеса на интеркултурните взаимодействия;</w:t>
            </w:r>
          </w:p>
          <w:p w14:paraId="6440728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развива и прилага умения за разрешаване на конфликти в мултикултурна среда;</w:t>
            </w:r>
          </w:p>
          <w:p w14:paraId="17773F9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включва се с готовност в училищни и извънучилищни прояви, свързани с интеркултурните отношения (съвместно отбелязване на културно специфични празници, фолклорни фестивали и др.)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CFA92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познава културно-историческите основания на религиозната и междуетническата толерантност;</w:t>
            </w:r>
          </w:p>
          <w:p w14:paraId="3D98E51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разбира съхраняването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 културно-историческото наследство като споделена отговорност на различните културни общности;</w:t>
            </w:r>
          </w:p>
          <w:p w14:paraId="2D9A0F8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видове публични политики, отнасящи се до интеркултурните отношения, като асимилация, авто/сегрегация, интеграция;</w:t>
            </w:r>
          </w:p>
          <w:p w14:paraId="0A529C4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участва в дискусии относно значими събития и проблеми, свързани с интеркултурните взаимодействия;</w:t>
            </w:r>
          </w:p>
          <w:p w14:paraId="1E41979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може да се включва в разработването и реализирането на проекти, които имат за предмет интеркултурни отношения</w:t>
            </w:r>
          </w:p>
          <w:p w14:paraId="5561999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2303" w:rsidRPr="00512303" w14:paraId="723184D5" w14:textId="77777777" w:rsidTr="00512303">
        <w:trPr>
          <w:trHeight w:val="3060"/>
        </w:trPr>
        <w:tc>
          <w:tcPr>
            <w:tcW w:w="1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86009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Интеркултурно образование и права на човека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D0CF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притежава базови представи за правата на детето</w:t>
            </w:r>
          </w:p>
          <w:p w14:paraId="32C0175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4BCC0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запознат е с международни и национални нормативни документи, отнасящи се до човешките права;</w:t>
            </w:r>
          </w:p>
          <w:p w14:paraId="0CDF129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развива чувствителност към прояви на дискриминация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D81F5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разграничава индивидуални и групово-специфични човешки права;</w:t>
            </w:r>
          </w:p>
          <w:p w14:paraId="52371E3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умее да идентифицира случаи на нарушаване на човешки права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8E835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различни схващания за човешки права в зависимост от съответния цивилизационен контекст;</w:t>
            </w:r>
          </w:p>
          <w:p w14:paraId="2150666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осъзнава легитимността на законовата уредба за защита на човешките права у нас;</w:t>
            </w:r>
          </w:p>
          <w:p w14:paraId="2475958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познава институционални механизми за реагиране при нарушаване на човешки права;</w:t>
            </w:r>
          </w:p>
          <w:p w14:paraId="4DF6052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проявява готовност за защита на собствените и чуждите човешки права</w:t>
            </w:r>
          </w:p>
        </w:tc>
      </w:tr>
    </w:tbl>
    <w:p w14:paraId="70C1D86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797354A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EE4444D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83C27E6" wp14:editId="16D387DC">
            <wp:extent cx="171450" cy="171450"/>
            <wp:effectExtent l="0" t="0" r="0" b="0"/>
            <wp:docPr id="94" name="image_i_3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3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C0FCC93" wp14:editId="15281273">
            <wp:extent cx="171450" cy="171450"/>
            <wp:effectExtent l="0" t="0" r="0" b="0"/>
            <wp:docPr id="95" name="Картина 9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D588099" wp14:editId="074A379D">
            <wp:extent cx="171450" cy="171450"/>
            <wp:effectExtent l="0" t="0" r="0" b="0"/>
            <wp:docPr id="96" name="Картина 9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45444732" wp14:editId="676C15BD">
            <wp:extent cx="171450" cy="171450"/>
            <wp:effectExtent l="0" t="0" r="0" b="0"/>
            <wp:docPr id="97" name="Картина 9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37C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11, ал. 3</w:t>
      </w:r>
    </w:p>
    <w:p w14:paraId="59F2C10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0E36E93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(Изм. и доп. - ДВ, бр. 80 от 2018 г., в сила от 28.09.2018 г.)</w:t>
      </w:r>
    </w:p>
    <w:p w14:paraId="4015D91D" w14:textId="4A6CFF0F" w:rsidR="00512303" w:rsidRDefault="00512303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5281CCEC" w14:textId="589F57D8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3F9D8B3" w14:textId="52FB460F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CBB912F" w14:textId="12BD627D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678018C" w14:textId="44E00AD0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620B94D1" w14:textId="71590C29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03472DD" w14:textId="77274666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38C4A726" w14:textId="6B4D3AD6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0CD72260" w14:textId="344E6F74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40167FEB" w14:textId="3A363EDA" w:rsidR="00B85EDC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4E15FAED" w14:textId="77777777" w:rsidR="00B85EDC" w:rsidRPr="00512303" w:rsidRDefault="00B85EDC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399"/>
        <w:gridCol w:w="402"/>
        <w:gridCol w:w="423"/>
        <w:gridCol w:w="411"/>
        <w:gridCol w:w="386"/>
        <w:gridCol w:w="380"/>
        <w:gridCol w:w="468"/>
        <w:gridCol w:w="556"/>
        <w:gridCol w:w="433"/>
        <w:gridCol w:w="396"/>
        <w:gridCol w:w="389"/>
        <w:gridCol w:w="484"/>
      </w:tblGrid>
      <w:tr w:rsidR="00512303" w:rsidRPr="00512303" w14:paraId="5905A9D2" w14:textId="77777777" w:rsidTr="00512303">
        <w:trPr>
          <w:trHeight w:val="320"/>
          <w:tblHeader/>
        </w:trPr>
        <w:tc>
          <w:tcPr>
            <w:tcW w:w="939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3713F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  <w:lastRenderedPageBreak/>
              <w:t>РАМКОВИ ИЗИСКВАНИЯ ПРИ ОРГАНИЗИРАНЕ НА ЧАСА НА КЛАСА</w:t>
            </w:r>
          </w:p>
        </w:tc>
      </w:tr>
      <w:tr w:rsidR="00512303" w:rsidRPr="00512303" w14:paraId="57C64A10" w14:textId="77777777" w:rsidTr="00512303">
        <w:trPr>
          <w:trHeight w:val="320"/>
        </w:trPr>
        <w:tc>
          <w:tcPr>
            <w:tcW w:w="4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950B4E1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6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838028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</w:tr>
      <w:tr w:rsidR="00512303" w:rsidRPr="00512303" w14:paraId="2E8C1586" w14:textId="77777777" w:rsidTr="0051230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43129" w14:textId="77777777" w:rsidR="00512303" w:rsidRPr="00512303" w:rsidRDefault="00512303" w:rsidP="0051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AAEDA9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03E36F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D3915B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02885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IV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6342A8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A5018C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DD2F92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VII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AC76B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VIII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5299D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IХ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BE51E7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FCE357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4E5CA3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ХII</w:t>
            </w:r>
          </w:p>
        </w:tc>
      </w:tr>
      <w:tr w:rsidR="00512303" w:rsidRPr="00512303" w14:paraId="44B2FD61" w14:textId="77777777" w:rsidTr="00512303">
        <w:trPr>
          <w:trHeight w:val="482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F22724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Патриотично възпитание и изграждане на националното самочувствие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87A56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E21BF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256C23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64C33E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A2FB8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897B03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4F65AD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FC6CD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E79F5D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CD97BE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73A4A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7FD8F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512303" w:rsidRPr="00512303" w14:paraId="4F040D9C" w14:textId="77777777" w:rsidTr="00512303">
        <w:trPr>
          <w:trHeight w:val="286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AF4C1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Толерантност и интеркултурен диалог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D066CF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8E0C9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68557FE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8D770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1C138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25B63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CB970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6E7D0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DBE5A8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A35AE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bookmarkStart w:id="0" w:name="_GoBack"/>
            <w:bookmarkEnd w:id="0"/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E37848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C8A419E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512303" w:rsidRPr="00512303" w14:paraId="5DD1924A" w14:textId="77777777" w:rsidTr="00512303">
        <w:trPr>
          <w:trHeight w:val="32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98AF0E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Финансова и правна грамотност, вкл. и "Моето първо работно място"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2481ECB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D1FB8E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AC5E10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4A15FCF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DE5536C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BE6485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23401F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5FBE2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0DBBC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8EA69B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E6347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177D92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</w:tr>
      <w:tr w:rsidR="00512303" w:rsidRPr="00512303" w14:paraId="297D11CA" w14:textId="77777777" w:rsidTr="00512303">
        <w:trPr>
          <w:trHeight w:val="286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E60FC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Военно обучение и защита на родината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3F8188A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D23867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CAB230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22D57E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653EEE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72C098D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F773EF0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CB6596C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A91751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945490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20F2D0B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B3FCBE0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2303" w:rsidRPr="00512303" w14:paraId="34E8657D" w14:textId="77777777" w:rsidTr="00512303">
        <w:trPr>
          <w:trHeight w:val="286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203BD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Безопасност и движение по пътищата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A374B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C0E49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0DA47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76AFA2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E0BF93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63C82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B01997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7685CC4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BBA771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136488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047E03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63134E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1</w:t>
            </w:r>
          </w:p>
        </w:tc>
      </w:tr>
      <w:tr w:rsidR="00512303" w:rsidRPr="00512303" w14:paraId="7E48AB9F" w14:textId="77777777" w:rsidTr="00512303">
        <w:trPr>
          <w:trHeight w:val="482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8A313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Защита на населението при бедствия и аварии и катастрофи; оказване на първа помощ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8E1B4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8B8B9D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BE91DF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EF024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368D8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9E0F91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6C0E14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8EB58F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DD8103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F2926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8E7486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BD10F6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512303" w:rsidRPr="00512303" w14:paraId="0B25866F" w14:textId="77777777" w:rsidTr="00512303">
        <w:trPr>
          <w:trHeight w:val="482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4ECDE5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Превенция на насилието, справяне с гнева и с агресията; мирно решаване на конфликти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E1B42F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E4EBE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39CAA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20B0E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42E686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6807E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90392D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9241F5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D3F88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F2CA7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4DBBCD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52A846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512303" w:rsidRPr="00512303" w14:paraId="5E06B005" w14:textId="77777777" w:rsidTr="00512303">
        <w:trPr>
          <w:trHeight w:val="482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9A31A3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Превенция на тероризма и поведение при терористична заплаха; киберзащита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311A7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D18F24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96D233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ED6F6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1D72AD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692657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94AB83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8A85E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73FB9E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CC65C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6880D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23AF3D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512303" w:rsidRPr="00512303" w14:paraId="1798F2E3" w14:textId="77777777" w:rsidTr="00512303">
        <w:trPr>
          <w:trHeight w:val="286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9B8935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Кариерно ориентиране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6EB847C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462E70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3704AAA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5ED3CA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3C3419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A778B9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4CF42A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E3CB472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9E34098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E31F67D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DC9E922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601A161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2303" w:rsidRPr="00512303" w14:paraId="4DF6F64A" w14:textId="77777777" w:rsidTr="00512303">
        <w:trPr>
          <w:trHeight w:val="32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AAB07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Превенция и противодействие на корупцията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411322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87DEE3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7E74B8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85090E8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5D3FAD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04B96F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EEAB79F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D935CAE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95733E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6E598A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16DE75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04FBC48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2 </w:t>
            </w:r>
          </w:p>
        </w:tc>
      </w:tr>
      <w:tr w:rsidR="00512303" w:rsidRPr="00512303" w14:paraId="16E777C6" w14:textId="77777777" w:rsidTr="00512303">
        <w:trPr>
          <w:trHeight w:val="32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653507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Електронно управление и медийна грамотност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541FDE8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B6749E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5A481E1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175C39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239B52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AE64BDD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FF959D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BF77C9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72B81F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0E30E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765412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1842E0E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2303" w:rsidRPr="00512303" w14:paraId="3EF01060" w14:textId="77777777" w:rsidTr="00512303">
        <w:trPr>
          <w:trHeight w:val="320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EAB29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ОБЩО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ED2CFAE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8762B37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864B120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EBF1C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BA7B211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670E4B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9C1E1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F3B9088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B247703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F6A47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10B5DC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91D9529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</w:tr>
      <w:tr w:rsidR="00512303" w:rsidRPr="00512303" w14:paraId="588864C0" w14:textId="77777777" w:rsidTr="00512303">
        <w:trPr>
          <w:trHeight w:val="320"/>
        </w:trPr>
        <w:tc>
          <w:tcPr>
            <w:tcW w:w="9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AB0FB7C" w14:textId="77777777" w:rsidR="00512303" w:rsidRPr="00512303" w:rsidRDefault="00512303" w:rsidP="00512303">
            <w:pPr>
              <w:spacing w:before="113" w:after="100" w:afterAutospacing="1" w:line="193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</w:t>
            </w: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В таблицата е посочен минималният брой часове за занимания и дейности по посочените тематични области. В зависимост от спецификата на класа, възрастта на учениците и конкретния контекст е възможно и комбиниране на теми и дейности от различни тематични области.</w:t>
            </w:r>
          </w:p>
          <w:p w14:paraId="12AC77E6" w14:textId="77777777" w:rsidR="00512303" w:rsidRPr="00512303" w:rsidRDefault="00512303" w:rsidP="00512303">
            <w:pPr>
              <w:spacing w:before="100" w:beforeAutospacing="1" w:after="100" w:afterAutospacing="1" w:line="193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• В остатъка от часове, предвидени за часа на класа, се осъществяват занимания и дейности, свързани с гражданското, здравното, екологичното и интеркултурното образование, за развитие на класа като общност, за ученическото самоуправление и др.</w:t>
            </w:r>
          </w:p>
          <w:p w14:paraId="7D8080B4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lastRenderedPageBreak/>
              <w:t>     Съгласно одобрено от министъра на образованието и науката учебно съдържание по тематична област "Безопасност на движението по пътищата" в детските градини се провеждат педагогически ситуации по образователни направления "Околен свят" и "Конструиране и технологии" с минимален годишен брой съответно за:</w:t>
            </w:r>
          </w:p>
          <w:p w14:paraId="45D6648A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- първа възрастова група - 5;</w:t>
            </w:r>
          </w:p>
          <w:p w14:paraId="4CDBD261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- втора възрастова група - 5;</w:t>
            </w:r>
          </w:p>
          <w:p w14:paraId="2822C1AF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- трета възрастова група - 6;</w:t>
            </w:r>
          </w:p>
          <w:p w14:paraId="586D265F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- четвърта възрастова група - 7.</w:t>
            </w:r>
          </w:p>
          <w:p w14:paraId="6E65F582" w14:textId="77777777" w:rsidR="00512303" w:rsidRPr="00512303" w:rsidRDefault="00512303" w:rsidP="00512303">
            <w:p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038E0294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7A059FA9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14:paraId="44CB0391" w14:textId="77777777" w:rsidR="00512303" w:rsidRPr="00512303" w:rsidRDefault="00512303" w:rsidP="00512303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388AE5ED" wp14:editId="43A38F03">
            <wp:extent cx="171450" cy="171450"/>
            <wp:effectExtent l="0" t="0" r="0" b="0"/>
            <wp:docPr id="98" name="image_i_3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3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74B23EBA" wp14:editId="751D6133">
            <wp:extent cx="171450" cy="171450"/>
            <wp:effectExtent l="0" t="0" r="0" b="0"/>
            <wp:docPr id="99" name="Картина 9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0326D6A5" wp14:editId="040527D3">
            <wp:extent cx="171450" cy="171450"/>
            <wp:effectExtent l="0" t="0" r="0" b="0"/>
            <wp:docPr id="100" name="Картина 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303">
        <w:rPr>
          <w:rFonts w:ascii="Verdana" w:eastAsia="Times New Roman" w:hAnsi="Verdana" w:cs="Times New Roman"/>
          <w:noProof/>
          <w:color w:val="333333"/>
          <w:sz w:val="18"/>
          <w:szCs w:val="18"/>
          <w:lang w:eastAsia="bg-BG"/>
        </w:rPr>
        <w:drawing>
          <wp:inline distT="0" distB="0" distL="0" distR="0" wp14:anchorId="54D57FC1" wp14:editId="1D92DF21">
            <wp:extent cx="171450" cy="171450"/>
            <wp:effectExtent l="0" t="0" r="0" b="0"/>
            <wp:docPr id="101" name="Картина 1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49E2E" w14:textId="77777777" w:rsidR="00512303" w:rsidRPr="00512303" w:rsidRDefault="00512303" w:rsidP="00512303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512303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6 към чл. 17, ал. 2</w:t>
      </w:r>
    </w:p>
    <w:p w14:paraId="38450FA5" w14:textId="77777777" w:rsidR="00512303" w:rsidRPr="00512303" w:rsidRDefault="00512303" w:rsidP="005123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1796"/>
        <w:gridCol w:w="1796"/>
        <w:gridCol w:w="1775"/>
        <w:gridCol w:w="1784"/>
      </w:tblGrid>
      <w:tr w:rsidR="00512303" w:rsidRPr="00512303" w14:paraId="678FF115" w14:textId="77777777" w:rsidTr="00512303">
        <w:trPr>
          <w:trHeight w:val="258"/>
        </w:trPr>
        <w:tc>
          <w:tcPr>
            <w:tcW w:w="934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760AF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bg-BG"/>
              </w:rPr>
              <w:t>РАМКОВИ ИЗИСКВАНИЯ ЗА СЪЗДАВАНЕ И ФУНКЦИОНИРАНЕ НА УЧЕНИЧЕСКИ СЪВЕТИ</w:t>
            </w:r>
          </w:p>
        </w:tc>
      </w:tr>
      <w:tr w:rsidR="00512303" w:rsidRPr="00512303" w14:paraId="632A073F" w14:textId="77777777" w:rsidTr="00512303">
        <w:trPr>
          <w:trHeight w:val="258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20B1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 на участие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5128D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Паралелка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9996CA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E9BEE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4E3A9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Национално ниво</w:t>
            </w:r>
          </w:p>
        </w:tc>
      </w:tr>
      <w:tr w:rsidR="00512303" w:rsidRPr="00512303" w14:paraId="1668928B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64E0A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0BBF5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Ученически съвет на паралелката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B911F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Ученически съвет на класа*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F275D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Ученически съвет на училището**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9F756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Съветът на децата (консултативен орган към председателя на ДАЗД)</w:t>
            </w:r>
          </w:p>
        </w:tc>
      </w:tr>
      <w:tr w:rsidR="00512303" w:rsidRPr="00512303" w14:paraId="298D9226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CA9DF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Право на участие</w:t>
            </w:r>
          </w:p>
        </w:tc>
        <w:tc>
          <w:tcPr>
            <w:tcW w:w="76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1ABA7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Всички ученици на възраст до 18 г., които притежават:</w:t>
            </w:r>
          </w:p>
          <w:p w14:paraId="186F2CE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лидерски качества и креативност;</w:t>
            </w:r>
          </w:p>
          <w:p w14:paraId="7C19BDE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организаторски умения, както и умения да мотивират и обединяват връстниците си за определени каузи;</w:t>
            </w:r>
          </w:p>
          <w:p w14:paraId="0297450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умения да изразяват и защитават общото мнение, дори и то да е в противоречие с личното им мнение;</w:t>
            </w:r>
          </w:p>
          <w:p w14:paraId="003FC5A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готовност за поемане на отговорност</w:t>
            </w:r>
          </w:p>
        </w:tc>
      </w:tr>
      <w:tr w:rsidR="00512303" w:rsidRPr="00512303" w14:paraId="417B21C9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2C926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Начин на избор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F9DB8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Избират се по време на часа на класа чрез открито или тайно гласуване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689167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Включва председателите на ученическите съвети на всяка паралелка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D9F0CD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Включва по един представител на ученическите съвети на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паралелките от съответния клас, избран от тях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BB4CB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Председатели на ученически съвети на училища от всяка административ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на област могат да представляват своята област</w:t>
            </w:r>
          </w:p>
        </w:tc>
      </w:tr>
      <w:tr w:rsidR="00512303" w:rsidRPr="00512303" w14:paraId="697712F1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CBE7E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Председател</w:t>
            </w:r>
          </w:p>
        </w:tc>
        <w:tc>
          <w:tcPr>
            <w:tcW w:w="76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8D22A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Избира се от членовете на съвета по ред, определен в съответния правилник</w:t>
            </w:r>
          </w:p>
        </w:tc>
      </w:tr>
      <w:tr w:rsidR="00512303" w:rsidRPr="00512303" w14:paraId="7ABF0D62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1EA32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Численост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6710A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Минимум трима ученици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F78515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Не по-малко от трима ученици и не повече от броя на паралелките в класа, допълнен до нечетно число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B92E0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Брой, равен на броя на класовете в училището, допълнен до нечетно число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32698C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Максимум 28 ученици, допълнен до нечетно число</w:t>
            </w:r>
          </w:p>
        </w:tc>
      </w:tr>
      <w:tr w:rsidR="00512303" w:rsidRPr="00512303" w14:paraId="5D48B34D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7170A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Мандат</w:t>
            </w:r>
          </w:p>
        </w:tc>
        <w:tc>
          <w:tcPr>
            <w:tcW w:w="767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0FC620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Една учебна година без ограничение в броя на мандатите</w:t>
            </w:r>
          </w:p>
        </w:tc>
      </w:tr>
      <w:tr w:rsidR="00512303" w:rsidRPr="00512303" w14:paraId="625FCB24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13833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bg-BG"/>
              </w:rPr>
              <w:t>Честота на заседанията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C9E951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необходимост се свиква от председателя на съвета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C9D28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При необходимост се свиква от председателя на съвета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9EF3C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Най-малко веднъж в месеца се свиква от председателя на съвета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FA74CD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Най-малко два пъти годишно се свиква от председателя на съвета на децата или от председателя на ДАЗД</w:t>
            </w:r>
          </w:p>
        </w:tc>
      </w:tr>
      <w:tr w:rsidR="00512303" w:rsidRPr="00512303" w14:paraId="4716E0D2" w14:textId="77777777" w:rsidTr="00512303">
        <w:trPr>
          <w:trHeight w:val="6868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0108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Функции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BABF4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Участва при изработване на годишния план за часа на класа за отделната паралелка и координира разработването на плановете за часа на класа между паралелките в класа в интерес на развитието на всеки ученик и на паралелките като общност;</w:t>
            </w:r>
          </w:p>
          <w:p w14:paraId="2149638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Организира провеждането на дейностите на паралелките;</w:t>
            </w:r>
          </w:p>
          <w:p w14:paraId="177C3698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Координира дейностите с другите паралелки и класове в общоучилищните изяви;</w:t>
            </w:r>
          </w:p>
          <w:p w14:paraId="1347251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Организира и координира работата по проекти на паралелките, на класовете и на училището като общност;</w:t>
            </w:r>
          </w:p>
          <w:p w14:paraId="2B65810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   Участва при защитата на правата и интересите на учениците от паралелката/класа пред класните ръководители, училищното ръководство,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педагогическия съвет и родителите</w:t>
            </w:r>
          </w:p>
          <w:p w14:paraId="70129A97" w14:textId="77777777" w:rsidR="00512303" w:rsidRPr="00512303" w:rsidRDefault="00512303" w:rsidP="00512303">
            <w:pPr>
              <w:spacing w:before="28" w:after="100" w:afterAutospacing="1" w:line="196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4C1788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•   Утвърждава формите и правилата на ученическо самоуправление в училището;</w:t>
            </w:r>
          </w:p>
          <w:p w14:paraId="5D39E5F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Прави предложения пред директора и педагогическия съвет относно начините на упражняване на правата на учениците;</w:t>
            </w:r>
          </w:p>
          <w:p w14:paraId="1138893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bg-BG"/>
              </w:rPr>
              <w:t xml:space="preserve">•     Мотивира учениците да участват активно в процеса на вземане на решения, касаещи училищния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bg-BG"/>
              </w:rPr>
              <w:lastRenderedPageBreak/>
              <w:t>живот и ученическата общност;</w:t>
            </w:r>
          </w:p>
          <w:p w14:paraId="40F5550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Участва в изработването на правилника на училището;</w:t>
            </w:r>
          </w:p>
          <w:p w14:paraId="1ECAE68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Посредничи в разрешаването на възникнали проблеми, свързани с организацията и протичането на учебния процес или на извънкласните дейности;</w:t>
            </w:r>
          </w:p>
          <w:p w14:paraId="68FA706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Подпомага провеждането на дейностите на паралелките, класовете и общоучилищните изяви;</w:t>
            </w:r>
          </w:p>
          <w:p w14:paraId="6AB620F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Работи по проекти съвместно с другите ученици, учителите, училищното ръководство и родителите</w:t>
            </w:r>
          </w:p>
          <w:p w14:paraId="681A800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ADD15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•   Участва в заседанията на Националния съвет за закрила на детето чрез свой представител;</w:t>
            </w:r>
          </w:p>
          <w:p w14:paraId="3645308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Участва при обсъждането на нормативни актове, свързани с децата;</w:t>
            </w:r>
          </w:p>
          <w:p w14:paraId="1762914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   Дава мнение при създаването и реализирането на стратегии, политики и програми за закрилата и развитието на децата;</w:t>
            </w:r>
          </w:p>
          <w:p w14:paraId="3B6CA83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•   Участва при реализирането на национални кампании и инициативи за популяризиране на правата на децата</w:t>
            </w:r>
          </w:p>
          <w:p w14:paraId="527E01C6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12303" w:rsidRPr="00512303" w14:paraId="20D15F82" w14:textId="77777777" w:rsidTr="00512303">
        <w:trPr>
          <w:trHeight w:val="60"/>
        </w:trPr>
        <w:tc>
          <w:tcPr>
            <w:tcW w:w="16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3BBB49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Подпомага се от...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30C496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Класния ръководител на паралелката, който съобразява годишния план за часа на класа с желанията на учениците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осигурява част от времето в часа на класа за функционирането на ученическото самоуправление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686C2C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Класните ръководители в съответния клас, които координират плановете за часа на класа с желанията на учениците 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осигуряват възможности за функционирането на ученическото самоуправление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0AD4EF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Директора на училището, който:</w:t>
            </w:r>
          </w:p>
          <w:p w14:paraId="4897C5D1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определя представител от педагогическия състав (педагогически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съветник или психолог) и представител на училищното настоятелство, които да координират и подпомагат работата на ученическия съвет на училището;</w:t>
            </w:r>
          </w:p>
          <w:p w14:paraId="018CB97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осигурява пространство</w:t>
            </w:r>
          </w:p>
          <w:p w14:paraId="0EB40292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диалог и подпомага органите на ученическото самоуправление и представителство при включването им в политиките на училището;</w:t>
            </w:r>
          </w:p>
          <w:p w14:paraId="2AD34394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 условия за включване на представителите на ученическия съвет на училището при разглеждане от педагогическия съвет на въпроси, свързани с поведението на учениците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D44E0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Председателя на ДАЗД, който:</w:t>
            </w:r>
          </w:p>
          <w:p w14:paraId="3CC17EA0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включва представителите на Съвета на децата при:</w:t>
            </w:r>
          </w:p>
          <w:p w14:paraId="6623A4CA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създаването и реализирането на стратегии, политики и програми за закрилата и развитието на децата;</w:t>
            </w:r>
          </w:p>
          <w:p w14:paraId="0075C7A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обсъждането на предложения до държавните институции и местните власти за развитие на образованието, детското здравеопазване, културните интереси и свободното време на децата и по всички други въпроси от интерес за децата;</w:t>
            </w:r>
          </w:p>
          <w:p w14:paraId="417A201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осъществяването на идеи и проекти, насочени към повишаване благосъстоянието на децата;</w:t>
            </w:r>
          </w:p>
          <w:p w14:paraId="052D45C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определя екип от експерти, които подпомагат организирането на заседанията на Съвета на децата и осъществяват връзката между децата и институциите;</w:t>
            </w:r>
          </w:p>
          <w:p w14:paraId="34DAD689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3. запознава периодично Националния съвет за закрила на детето с изразените от Съвета на децата мнения и позиции, имащи отношение към политиките за децата и тяхното реализиране, и предприема действия да информира отговорните институции и местните власти за изразените от Съвета на децата становища и позиции;</w:t>
            </w:r>
          </w:p>
          <w:p w14:paraId="4A65072E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осигурява взаимовръзка между елементите на модела за детско участие и реализирането на инициативи за популяризиране на правата на децата</w:t>
            </w:r>
          </w:p>
        </w:tc>
      </w:tr>
      <w:tr w:rsidR="00512303" w:rsidRPr="00512303" w14:paraId="65FF9500" w14:textId="77777777" w:rsidTr="00512303">
        <w:trPr>
          <w:trHeight w:val="60"/>
        </w:trPr>
        <w:tc>
          <w:tcPr>
            <w:tcW w:w="9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49B201" w14:textId="77777777" w:rsidR="00512303" w:rsidRPr="00512303" w:rsidRDefault="00512303" w:rsidP="00512303">
            <w:pPr>
              <w:spacing w:before="113" w:after="100" w:afterAutospacing="1" w:line="196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* Сформира се при желание от страна на учениците и по ред, определен в правилника за дейността на училището.</w:t>
            </w:r>
          </w:p>
          <w:p w14:paraId="753E978B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** При съществуващи практики или желание на учениците с подкрепата на съответните административни структури по места моделът за ученическо самоуправление на училищно ниво може да се използва на общинско и на областно </w:t>
            </w: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ниво съобразно механизъм за детско участие, разработен от Държавната агенция за закрила на детето.</w:t>
            </w:r>
          </w:p>
          <w:p w14:paraId="7D489EC3" w14:textId="77777777" w:rsidR="00512303" w:rsidRPr="00512303" w:rsidRDefault="00512303" w:rsidP="00512303">
            <w:pPr>
              <w:spacing w:before="100" w:beforeAutospacing="1" w:after="100" w:afterAutospacing="1" w:line="19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12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 *** Резултатите от ученическото самоуправление и детското участие могат да се отразяват в писмени форми за удостоверяване на участието и оценка от страна на връстниците и подкрепящите възрастни.</w:t>
            </w:r>
          </w:p>
        </w:tc>
      </w:tr>
    </w:tbl>
    <w:p w14:paraId="78E0FBD6" w14:textId="77777777" w:rsidR="0014700F" w:rsidRDefault="0014700F" w:rsidP="00512303">
      <w:pPr>
        <w:spacing w:line="240" w:lineRule="auto"/>
      </w:pPr>
    </w:p>
    <w:sectPr w:rsidR="0014700F" w:rsidSect="00B85EDC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52DE8"/>
    <w:multiLevelType w:val="multilevel"/>
    <w:tmpl w:val="8D2C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956B9"/>
    <w:multiLevelType w:val="multilevel"/>
    <w:tmpl w:val="64BC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65"/>
    <w:rsid w:val="0014700F"/>
    <w:rsid w:val="00297265"/>
    <w:rsid w:val="00512303"/>
    <w:rsid w:val="00B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89A8"/>
  <w15:chartTrackingRefBased/>
  <w15:docId w15:val="{651005E3-81AF-4603-BCB3-0984FBCA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512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1230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51230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512303"/>
  </w:style>
  <w:style w:type="paragraph" w:customStyle="1" w:styleId="msonormal0">
    <w:name w:val="msonormal"/>
    <w:basedOn w:val="a"/>
    <w:rsid w:val="005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5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123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2303"/>
    <w:rPr>
      <w:color w:val="800080"/>
      <w:u w:val="single"/>
    </w:rPr>
  </w:style>
  <w:style w:type="paragraph" w:customStyle="1" w:styleId="buttons">
    <w:name w:val="buttons"/>
    <w:basedOn w:val="a"/>
    <w:rsid w:val="005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512303"/>
  </w:style>
  <w:style w:type="character" w:customStyle="1" w:styleId="samedocreference">
    <w:name w:val="samedocreference"/>
    <w:basedOn w:val="a0"/>
    <w:rsid w:val="00512303"/>
  </w:style>
  <w:style w:type="paragraph" w:customStyle="1" w:styleId="list">
    <w:name w:val="list"/>
    <w:basedOn w:val="a"/>
    <w:rsid w:val="005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event">
    <w:name w:val="event"/>
    <w:basedOn w:val="a0"/>
    <w:rsid w:val="00512303"/>
  </w:style>
  <w:style w:type="character" w:customStyle="1" w:styleId="bold">
    <w:name w:val="bold"/>
    <w:basedOn w:val="a0"/>
    <w:rsid w:val="00512303"/>
  </w:style>
  <w:style w:type="character" w:styleId="a6">
    <w:name w:val="Emphasis"/>
    <w:basedOn w:val="a0"/>
    <w:uiPriority w:val="20"/>
    <w:qFormat/>
    <w:rsid w:val="00512303"/>
    <w:rPr>
      <w:i/>
      <w:iCs/>
    </w:rPr>
  </w:style>
  <w:style w:type="character" w:styleId="a7">
    <w:name w:val="Strong"/>
    <w:basedOn w:val="a0"/>
    <w:uiPriority w:val="22"/>
    <w:qFormat/>
    <w:rsid w:val="0051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550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0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80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4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6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2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98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4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3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35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23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9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2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84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7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46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7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9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5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96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0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0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3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2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3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45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0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4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92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71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5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5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6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1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6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3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45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86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58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2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03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5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5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33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06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3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2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55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0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78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97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3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9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0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4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96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42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9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7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1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5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2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7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7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3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27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3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9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4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3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46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2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33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03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2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64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2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9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7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6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5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96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38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43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2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4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42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3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5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9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54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0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0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2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46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3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9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6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6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3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44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3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32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1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08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3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0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6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5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8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5343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508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610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7692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109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0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00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4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402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4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99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29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653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9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1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789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5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4046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6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5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26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55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0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2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2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4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3EAD-068B-45ED-9A3D-3979E5B6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10449</Words>
  <Characters>59560</Characters>
  <Application>Microsoft Office Word</Application>
  <DocSecurity>0</DocSecurity>
  <Lines>496</Lines>
  <Paragraphs>139</Paragraphs>
  <ScaleCrop>false</ScaleCrop>
  <Company/>
  <LinksUpToDate>false</LinksUpToDate>
  <CharactersWithSpaces>69870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3</cp:revision>
  <dcterms:created xsi:type="dcterms:W3CDTF">2019-10-03T06:30:00Z</dcterms:created>
  <dcterms:modified xsi:type="dcterms:W3CDTF">2019-10-03T06:36:00Z</dcterms:modified>
</cp:coreProperties>
</file>