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F" w:rsidRDefault="00B00B9F" w:rsidP="00B00B9F">
      <w:pPr>
        <w:ind w:left="-360" w:right="562" w:firstLine="360"/>
        <w:jc w:val="both"/>
        <w:rPr>
          <w:lang w:val="bg-BG"/>
        </w:rPr>
      </w:pPr>
    </w:p>
    <w:p w:rsidR="00B00B9F" w:rsidRPr="00430E17" w:rsidRDefault="00B00B9F" w:rsidP="00B00B9F">
      <w:pPr>
        <w:pStyle w:val="1"/>
        <w:ind w:left="-360" w:right="562" w:firstLine="360"/>
        <w:rPr>
          <w:b/>
          <w:bCs/>
          <w:sz w:val="24"/>
          <w:szCs w:val="24"/>
        </w:rPr>
      </w:pPr>
      <w:r w:rsidRPr="005E372A">
        <w:rPr>
          <w:b/>
          <w:bCs/>
          <w:sz w:val="24"/>
          <w:szCs w:val="24"/>
        </w:rPr>
        <w:t>УСЛОВИЯ</w:t>
      </w:r>
    </w:p>
    <w:p w:rsidR="00B00B9F" w:rsidRPr="0043189F" w:rsidRDefault="00B00B9F" w:rsidP="00B00B9F">
      <w:pPr>
        <w:ind w:left="-360" w:right="562" w:firstLine="360"/>
        <w:jc w:val="center"/>
        <w:rPr>
          <w:b/>
          <w:bCs/>
          <w:lang w:val="bg-BG"/>
        </w:rPr>
      </w:pPr>
      <w:r w:rsidRPr="005E372A">
        <w:rPr>
          <w:b/>
          <w:bCs/>
          <w:lang w:val="bg-BG"/>
        </w:rPr>
        <w:t xml:space="preserve">ЗА ИЗГОТВЯНЕ НА ПРЕДЛОЖЕНИЯ ЗА </w:t>
      </w:r>
      <w:r>
        <w:rPr>
          <w:b/>
          <w:bCs/>
          <w:lang w:val="bg-BG"/>
        </w:rPr>
        <w:t xml:space="preserve">УЧАСТИЕ В ПРОЦЕДУРАТА </w:t>
      </w:r>
      <w:r w:rsidRPr="008F639F">
        <w:rPr>
          <w:b/>
          <w:bCs/>
          <w:lang w:val="bg-BG"/>
        </w:rPr>
        <w:t>ЗА ВЪЗЛАГАНЕ НА ОБЩЕСТВЕНА ПОРЪЧКА ЧРЕЗ ПУБЛИЧНА ПОКАНА ПО РЕДА НА ГЛАВА ОСМА „А” ОТ ЗОП</w:t>
      </w:r>
      <w:r w:rsidRPr="008F639F">
        <w:rPr>
          <w:lang w:val="bg-BG"/>
        </w:rPr>
        <w:t xml:space="preserve"> </w:t>
      </w:r>
      <w:r w:rsidRPr="008F639F">
        <w:rPr>
          <w:b/>
          <w:bCs/>
          <w:lang w:val="bg-BG"/>
        </w:rPr>
        <w:t xml:space="preserve">ЗА </w:t>
      </w:r>
      <w:r w:rsidRPr="0043189F">
        <w:rPr>
          <w:b/>
          <w:bCs/>
          <w:lang w:val="bg-BG"/>
        </w:rPr>
        <w:t>ДОСТАВКА НА ГОРИВА</w:t>
      </w:r>
      <w:r>
        <w:rPr>
          <w:b/>
          <w:bCs/>
          <w:lang w:val="bg-BG"/>
        </w:rPr>
        <w:t xml:space="preserve"> И</w:t>
      </w:r>
      <w:r w:rsidRPr="0043189F">
        <w:rPr>
          <w:b/>
          <w:bCs/>
          <w:lang w:val="bg-BG"/>
        </w:rPr>
        <w:t xml:space="preserve"> МАСЛА</w:t>
      </w:r>
      <w:r>
        <w:rPr>
          <w:b/>
          <w:bCs/>
          <w:lang w:val="bg-BG"/>
        </w:rPr>
        <w:t xml:space="preserve"> ЗА НУЖДИТЕ НА АВТО-ТРАКТОРНИЯ ПАРК НА ПГЗ „СТЕФАН ЦАНОВ”</w:t>
      </w:r>
    </w:p>
    <w:p w:rsidR="00B00B9F" w:rsidRDefault="00B00B9F" w:rsidP="00B00B9F">
      <w:pPr>
        <w:ind w:left="-360" w:right="562" w:firstLine="360"/>
        <w:jc w:val="center"/>
        <w:rPr>
          <w:b/>
          <w:bCs/>
          <w:lang w:val="bg-BG"/>
        </w:rPr>
      </w:pPr>
    </w:p>
    <w:p w:rsidR="00B00B9F" w:rsidRPr="0002213B" w:rsidRDefault="00B00B9F" w:rsidP="00B00B9F">
      <w:pPr>
        <w:ind w:left="-360" w:right="562" w:firstLine="360"/>
        <w:jc w:val="center"/>
        <w:rPr>
          <w:b/>
          <w:bCs/>
          <w:lang w:val="bg-BG"/>
        </w:rPr>
      </w:pPr>
    </w:p>
    <w:p w:rsidR="00B00B9F" w:rsidRPr="005E372A" w:rsidRDefault="00B00B9F" w:rsidP="00B00B9F">
      <w:pPr>
        <w:ind w:right="562" w:firstLine="360"/>
        <w:jc w:val="both"/>
        <w:rPr>
          <w:b/>
          <w:bCs/>
          <w:lang w:val="bg-BG"/>
        </w:rPr>
      </w:pPr>
      <w:r w:rsidRPr="00430E17">
        <w:rPr>
          <w:b/>
          <w:bCs/>
          <w:lang w:val="bg-BG"/>
        </w:rPr>
        <w:t xml:space="preserve">І. ПРЕДМЕТ НА </w:t>
      </w:r>
      <w:r>
        <w:rPr>
          <w:b/>
          <w:bCs/>
          <w:lang w:val="bg-BG"/>
        </w:rPr>
        <w:t>ОБЩЕСТВЕНАТА ПОРЪЧКА:</w:t>
      </w:r>
    </w:p>
    <w:p w:rsidR="00B00B9F" w:rsidRPr="005E372A" w:rsidRDefault="00B00B9F" w:rsidP="00B00B9F">
      <w:pPr>
        <w:pStyle w:val="1"/>
        <w:ind w:left="-360" w:right="562" w:firstLine="720"/>
        <w:jc w:val="both"/>
        <w:rPr>
          <w:b/>
          <w:bCs/>
          <w:sz w:val="24"/>
          <w:szCs w:val="24"/>
        </w:rPr>
      </w:pPr>
      <w:r w:rsidRPr="005E372A">
        <w:rPr>
          <w:b/>
          <w:bCs/>
          <w:sz w:val="24"/>
          <w:szCs w:val="24"/>
        </w:rPr>
        <w:t xml:space="preserve"> </w:t>
      </w:r>
    </w:p>
    <w:p w:rsidR="00B00B9F" w:rsidRPr="00CE48CA" w:rsidRDefault="00B00B9F" w:rsidP="00B00B9F">
      <w:pPr>
        <w:ind w:left="-360" w:right="562" w:firstLine="720"/>
        <w:jc w:val="both"/>
        <w:rPr>
          <w:lang w:val="bg-BG"/>
        </w:rPr>
      </w:pPr>
      <w:r>
        <w:rPr>
          <w:lang w:val="bg-BG"/>
        </w:rPr>
        <w:t>Д</w:t>
      </w:r>
      <w:r w:rsidRPr="00CE48CA">
        <w:rPr>
          <w:lang w:val="bg-BG"/>
        </w:rPr>
        <w:t>оставка на горива и масла, осъществена чрез покупка</w:t>
      </w:r>
      <w:r>
        <w:rPr>
          <w:lang w:val="bg-BG"/>
        </w:rPr>
        <w:t xml:space="preserve"> на бензин А-95Н</w:t>
      </w:r>
      <w:r w:rsidRPr="00CE48CA">
        <w:rPr>
          <w:lang w:val="bg-BG"/>
        </w:rPr>
        <w:t>, д</w:t>
      </w:r>
      <w:r>
        <w:rPr>
          <w:lang w:val="bg-BG"/>
        </w:rPr>
        <w:t>изелово гориво и</w:t>
      </w:r>
      <w:r w:rsidRPr="00CE48CA">
        <w:rPr>
          <w:lang w:val="bg-BG"/>
        </w:rPr>
        <w:t xml:space="preserve"> моторни масл</w:t>
      </w:r>
      <w:r>
        <w:rPr>
          <w:lang w:val="bg-BG"/>
        </w:rPr>
        <w:t xml:space="preserve">а за нуждите на </w:t>
      </w:r>
      <w:proofErr w:type="spellStart"/>
      <w:r>
        <w:rPr>
          <w:lang w:val="bg-BG"/>
        </w:rPr>
        <w:t>авто-тракторния</w:t>
      </w:r>
      <w:proofErr w:type="spellEnd"/>
      <w:r>
        <w:rPr>
          <w:lang w:val="bg-BG"/>
        </w:rPr>
        <w:t xml:space="preserve"> парк на ПГЗ „Стефан Цанов”</w:t>
      </w:r>
      <w:r w:rsidRPr="00CE48CA">
        <w:rPr>
          <w:lang w:val="bg-BG"/>
        </w:rPr>
        <w:t>.</w:t>
      </w:r>
    </w:p>
    <w:p w:rsidR="00B00B9F" w:rsidRDefault="00B00B9F" w:rsidP="00B00B9F">
      <w:pPr>
        <w:pStyle w:val="a6"/>
        <w:ind w:left="-360" w:right="562" w:firstLine="720"/>
        <w:jc w:val="both"/>
      </w:pPr>
      <w:r>
        <w:t xml:space="preserve">Горивата да отговарят на Наредбата за изискванията за качеството на течните горива, условията, реда и начина за техния контрол, приета с ПМС №156 от 15.07.2003 година. </w:t>
      </w:r>
    </w:p>
    <w:p w:rsidR="00B00B9F" w:rsidRPr="005E372A" w:rsidRDefault="00B00B9F" w:rsidP="00B00B9F">
      <w:pPr>
        <w:ind w:left="-360" w:right="562" w:firstLine="720"/>
        <w:jc w:val="both"/>
        <w:rPr>
          <w:lang w:val="bg-BG"/>
        </w:rPr>
      </w:pPr>
      <w:r w:rsidRPr="005E372A">
        <w:rPr>
          <w:lang w:val="bg-BG"/>
        </w:rPr>
        <w:t>Покупката ще се извършва по местонахождението на бензиностанциите на изпълнителя.</w:t>
      </w:r>
    </w:p>
    <w:p w:rsidR="00B00B9F" w:rsidRPr="005E372A" w:rsidRDefault="00B00B9F" w:rsidP="00B00B9F">
      <w:pPr>
        <w:ind w:left="-360" w:right="562" w:firstLine="720"/>
        <w:jc w:val="both"/>
        <w:rPr>
          <w:lang w:val="bg-BG"/>
        </w:rPr>
      </w:pPr>
      <w:r>
        <w:rPr>
          <w:lang w:val="bg-BG"/>
        </w:rPr>
        <w:t>Срок за изпълнение: 12 (</w:t>
      </w:r>
      <w:r w:rsidRPr="00BD2AF0">
        <w:rPr>
          <w:lang w:val="bg-BG"/>
        </w:rPr>
        <w:t>дванадесет</w:t>
      </w:r>
      <w:r>
        <w:rPr>
          <w:lang w:val="bg-BG"/>
        </w:rPr>
        <w:t>)</w:t>
      </w:r>
      <w:r w:rsidRPr="00BD2AF0">
        <w:rPr>
          <w:lang w:val="bg-BG"/>
        </w:rPr>
        <w:t xml:space="preserve"> месеца, считано от датата на сключване на договора</w:t>
      </w:r>
      <w:r>
        <w:rPr>
          <w:lang w:val="bg-BG"/>
        </w:rPr>
        <w:t>.</w:t>
      </w:r>
    </w:p>
    <w:p w:rsidR="00B00B9F" w:rsidRDefault="00B00B9F" w:rsidP="00B00B9F">
      <w:pPr>
        <w:pStyle w:val="4"/>
        <w:ind w:left="-360" w:right="562" w:firstLine="720"/>
        <w:jc w:val="both"/>
        <w:rPr>
          <w:sz w:val="24"/>
          <w:szCs w:val="24"/>
          <w:lang w:val="bg-BG"/>
        </w:rPr>
      </w:pPr>
      <w:r w:rsidRPr="00430E17">
        <w:rPr>
          <w:sz w:val="24"/>
          <w:szCs w:val="24"/>
          <w:lang w:val="bg-BG"/>
        </w:rPr>
        <w:t xml:space="preserve">ІІ. </w:t>
      </w:r>
      <w:r>
        <w:rPr>
          <w:sz w:val="24"/>
          <w:szCs w:val="24"/>
          <w:lang w:val="bg-BG"/>
        </w:rPr>
        <w:t>СТОЙНОСТ</w:t>
      </w:r>
      <w:r w:rsidRPr="00430E17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ПОРЪЧКАТА</w:t>
      </w:r>
    </w:p>
    <w:p w:rsidR="00B00B9F" w:rsidRPr="005C4A99" w:rsidRDefault="00B00B9F" w:rsidP="00B00B9F">
      <w:pPr>
        <w:pStyle w:val="4"/>
        <w:ind w:left="-360" w:right="562" w:firstLine="720"/>
        <w:jc w:val="both"/>
        <w:rPr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  <w:lang w:val="bg-BG"/>
        </w:rPr>
        <w:t>Стойността на поръчката</w:t>
      </w:r>
      <w:r w:rsidRPr="00430E17">
        <w:rPr>
          <w:b w:val="0"/>
          <w:bCs w:val="0"/>
          <w:sz w:val="24"/>
          <w:szCs w:val="24"/>
          <w:lang w:val="bg-BG"/>
        </w:rPr>
        <w:t xml:space="preserve"> е не повече от </w:t>
      </w:r>
      <w:r>
        <w:rPr>
          <w:sz w:val="24"/>
          <w:szCs w:val="24"/>
          <w:lang w:val="bg-BG"/>
        </w:rPr>
        <w:t>35</w:t>
      </w:r>
      <w:r>
        <w:rPr>
          <w:sz w:val="24"/>
          <w:szCs w:val="24"/>
        </w:rPr>
        <w:t> </w:t>
      </w:r>
      <w:r w:rsidRPr="00430E17">
        <w:rPr>
          <w:sz w:val="24"/>
          <w:szCs w:val="24"/>
          <w:lang w:val="bg-BG"/>
        </w:rPr>
        <w:t>000</w:t>
      </w:r>
      <w:r>
        <w:rPr>
          <w:sz w:val="24"/>
          <w:szCs w:val="24"/>
          <w:lang w:val="bg-BG"/>
        </w:rPr>
        <w:t xml:space="preserve"> (</w:t>
      </w:r>
      <w:r>
        <w:rPr>
          <w:color w:val="000000"/>
          <w:sz w:val="24"/>
          <w:szCs w:val="24"/>
          <w:lang w:val="bg-BG"/>
        </w:rPr>
        <w:t>тридесет</w:t>
      </w:r>
      <w:r w:rsidRPr="00430E17">
        <w:rPr>
          <w:color w:val="000000"/>
          <w:sz w:val="24"/>
          <w:szCs w:val="24"/>
          <w:lang w:val="bg-BG"/>
        </w:rPr>
        <w:t xml:space="preserve"> и </w:t>
      </w:r>
      <w:r>
        <w:rPr>
          <w:color w:val="000000"/>
          <w:sz w:val="24"/>
          <w:szCs w:val="24"/>
          <w:lang w:val="bg-BG"/>
        </w:rPr>
        <w:t>пет</w:t>
      </w:r>
      <w:r w:rsidRPr="00430E17">
        <w:rPr>
          <w:color w:val="000000"/>
          <w:sz w:val="24"/>
          <w:szCs w:val="24"/>
          <w:lang w:val="bg-BG"/>
        </w:rPr>
        <w:t xml:space="preserve"> хиляди</w:t>
      </w:r>
      <w:r>
        <w:rPr>
          <w:color w:val="000000"/>
          <w:sz w:val="24"/>
          <w:szCs w:val="24"/>
          <w:lang w:val="bg-BG"/>
        </w:rPr>
        <w:t xml:space="preserve"> лева)</w:t>
      </w:r>
      <w:r w:rsidRPr="00430E17">
        <w:rPr>
          <w:color w:val="000000"/>
          <w:sz w:val="24"/>
          <w:szCs w:val="24"/>
          <w:lang w:val="bg-BG"/>
        </w:rPr>
        <w:t xml:space="preserve"> лв.</w:t>
      </w:r>
      <w:r>
        <w:rPr>
          <w:color w:val="000000"/>
          <w:sz w:val="24"/>
          <w:szCs w:val="24"/>
          <w:lang w:val="bg-BG"/>
        </w:rPr>
        <w:t>,</w:t>
      </w:r>
      <w:r w:rsidRPr="00430E17">
        <w:rPr>
          <w:color w:val="000000"/>
          <w:sz w:val="24"/>
          <w:szCs w:val="24"/>
          <w:lang w:val="bg-BG"/>
        </w:rPr>
        <w:t xml:space="preserve"> без ДДС.</w:t>
      </w:r>
      <w:r w:rsidRPr="00430E17">
        <w:rPr>
          <w:b w:val="0"/>
          <w:bCs w:val="0"/>
          <w:sz w:val="24"/>
          <w:szCs w:val="24"/>
          <w:lang w:val="bg-BG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 xml:space="preserve">Стойността на поръчката </w:t>
      </w:r>
      <w:r w:rsidRPr="00430E17">
        <w:rPr>
          <w:b w:val="0"/>
          <w:bCs w:val="0"/>
          <w:sz w:val="24"/>
          <w:szCs w:val="24"/>
          <w:lang w:val="bg-BG"/>
        </w:rPr>
        <w:t>е приблизителна и е получена от действително изразходената сума за горив</w:t>
      </w:r>
      <w:r>
        <w:rPr>
          <w:b w:val="0"/>
          <w:bCs w:val="0"/>
          <w:sz w:val="24"/>
          <w:szCs w:val="24"/>
          <w:lang w:val="bg-BG"/>
        </w:rPr>
        <w:t>а</w:t>
      </w:r>
      <w:r w:rsidRPr="00430E17">
        <w:rPr>
          <w:b w:val="0"/>
          <w:bCs w:val="0"/>
          <w:sz w:val="24"/>
          <w:szCs w:val="24"/>
          <w:lang w:val="bg-BG"/>
        </w:rPr>
        <w:t xml:space="preserve"> от </w:t>
      </w:r>
      <w:r>
        <w:rPr>
          <w:b w:val="0"/>
          <w:bCs w:val="0"/>
          <w:sz w:val="24"/>
          <w:szCs w:val="24"/>
          <w:lang w:val="bg-BG"/>
        </w:rPr>
        <w:t>ПГЗ „Стефан Цанов”</w:t>
      </w:r>
      <w:r w:rsidRPr="00430E17">
        <w:rPr>
          <w:b w:val="0"/>
          <w:bCs w:val="0"/>
          <w:sz w:val="24"/>
          <w:szCs w:val="24"/>
          <w:lang w:val="bg-BG"/>
        </w:rPr>
        <w:t xml:space="preserve"> през 20</w:t>
      </w:r>
      <w:r w:rsidRPr="00E96FAF">
        <w:rPr>
          <w:b w:val="0"/>
          <w:bCs w:val="0"/>
          <w:sz w:val="24"/>
          <w:szCs w:val="24"/>
          <w:lang w:val="bg-BG"/>
        </w:rPr>
        <w:t>1</w:t>
      </w:r>
      <w:r>
        <w:rPr>
          <w:b w:val="0"/>
          <w:bCs w:val="0"/>
          <w:sz w:val="24"/>
          <w:szCs w:val="24"/>
          <w:lang w:val="bg-BG"/>
        </w:rPr>
        <w:t xml:space="preserve">4 </w:t>
      </w:r>
      <w:r w:rsidRPr="00430E17">
        <w:rPr>
          <w:b w:val="0"/>
          <w:bCs w:val="0"/>
          <w:sz w:val="24"/>
          <w:szCs w:val="24"/>
          <w:lang w:val="bg-BG"/>
        </w:rPr>
        <w:t>година.</w:t>
      </w:r>
    </w:p>
    <w:p w:rsidR="00B00B9F" w:rsidRPr="005E372A" w:rsidRDefault="00B00B9F" w:rsidP="00B00B9F">
      <w:pPr>
        <w:ind w:left="-360" w:right="562" w:firstLine="720"/>
        <w:jc w:val="both"/>
        <w:rPr>
          <w:lang w:val="bg-BG"/>
        </w:rPr>
      </w:pPr>
      <w:r w:rsidRPr="005E372A">
        <w:rPr>
          <w:lang w:val="bg-BG"/>
        </w:rPr>
        <w:t xml:space="preserve">                            </w:t>
      </w: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proofErr w:type="gramStart"/>
      <w:r w:rsidRPr="005E372A">
        <w:rPr>
          <w:b/>
          <w:bCs/>
        </w:rPr>
        <w:t>I</w:t>
      </w:r>
      <w:r w:rsidRPr="005E372A">
        <w:rPr>
          <w:b/>
          <w:bCs/>
          <w:lang w:val="bg-BG"/>
        </w:rPr>
        <w:t>ІІ</w:t>
      </w:r>
      <w:r w:rsidRPr="00430E17">
        <w:rPr>
          <w:b/>
          <w:bCs/>
          <w:lang w:val="bg-BG"/>
        </w:rPr>
        <w:t>.</w:t>
      </w:r>
      <w:proofErr w:type="gramEnd"/>
      <w:r>
        <w:rPr>
          <w:b/>
          <w:bCs/>
          <w:lang w:val="bg-BG"/>
        </w:rPr>
        <w:t xml:space="preserve"> </w:t>
      </w:r>
      <w:r w:rsidRPr="005E372A">
        <w:rPr>
          <w:b/>
          <w:bCs/>
          <w:lang w:val="bg-BG"/>
        </w:rPr>
        <w:t>ОБЩИ ИЗИСКВАНИЯ КЪМ УЧАСТНИЦИТЕ</w:t>
      </w: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>1. В процедурата за възлагане на обществената поръчка може да участва всяко българско или чуждестранно физическо или юридическо лице, както и техни обединения.</w:t>
      </w:r>
    </w:p>
    <w:p w:rsidR="00B00B9F" w:rsidRPr="0074643F" w:rsidRDefault="00B00B9F" w:rsidP="00B00B9F">
      <w:p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Pr="0074643F">
        <w:rPr>
          <w:lang w:val="bg-BG"/>
        </w:rPr>
        <w:t>В случай, че участникът участва като обединение/сдружение/консорциум, договорът между лицата, участващи в последното, следва да отговаря на следните изисквания: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нотариално заверен;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посочен възложителя и предмета на процедурата, за която се обединяват;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определен водещ съдружник;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clear" w:pos="1425"/>
          <w:tab w:val="num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определен представляващ /представител на обединението/сдружението/ консорциума, който ще подписва документите от името на обединението/;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отразено, че всички </w:t>
      </w:r>
      <w:proofErr w:type="spellStart"/>
      <w:r w:rsidRPr="0074643F">
        <w:rPr>
          <w:lang w:val="bg-BG"/>
        </w:rPr>
        <w:t>съдружници</w:t>
      </w:r>
      <w:proofErr w:type="spellEnd"/>
      <w:r w:rsidRPr="0074643F">
        <w:rPr>
          <w:lang w:val="bg-BG"/>
        </w:rPr>
        <w:t xml:space="preserve"> носят заедно и поотделно отговорност за изпълнението на договора;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отразено, че всички </w:t>
      </w:r>
      <w:proofErr w:type="spellStart"/>
      <w:r w:rsidRPr="0074643F">
        <w:rPr>
          <w:lang w:val="bg-BG"/>
        </w:rPr>
        <w:t>съдружници</w:t>
      </w:r>
      <w:proofErr w:type="spellEnd"/>
      <w:r w:rsidRPr="0074643F">
        <w:rPr>
          <w:lang w:val="bg-BG"/>
        </w:rPr>
        <w:t xml:space="preserve"> са длъжни да останат в обединението за целия период за изпълнение на договора; </w:t>
      </w:r>
    </w:p>
    <w:p w:rsidR="00B00B9F" w:rsidRPr="0074643F" w:rsidRDefault="00B00B9F" w:rsidP="00B00B9F">
      <w:pPr>
        <w:numPr>
          <w:ilvl w:val="0"/>
          <w:numId w:val="3"/>
        </w:numPr>
        <w:tabs>
          <w:tab w:val="left" w:pos="374"/>
          <w:tab w:val="left" w:pos="748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 xml:space="preserve">да е отразено, че не може да бъдат приемани други </w:t>
      </w:r>
      <w:proofErr w:type="spellStart"/>
      <w:r w:rsidRPr="0074643F">
        <w:rPr>
          <w:lang w:val="bg-BG"/>
        </w:rPr>
        <w:t>съдружници</w:t>
      </w:r>
      <w:proofErr w:type="spellEnd"/>
      <w:r w:rsidRPr="0074643F">
        <w:rPr>
          <w:lang w:val="bg-BG"/>
        </w:rPr>
        <w:t xml:space="preserve"> в обединението по време на изпълнението на договора.</w:t>
      </w: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lang w:val="bg-BG"/>
        </w:rPr>
      </w:pPr>
      <w:r w:rsidRPr="0074643F">
        <w:rPr>
          <w:lang w:val="bg-BG"/>
        </w:rPr>
        <w:t>Когато не е приложен договор за създаване на обединение/сдружение/консорциум, или в приложения договор липсват клаузи, гарантиращи изпълнението на горепосочените условия или състава на обединението се е променил след подаването на офертата – участникът ще бъде отстранен от участие в процедурата за възлагане на настоящата обществена поръчка.</w:t>
      </w:r>
    </w:p>
    <w:p w:rsidR="00B00B9F" w:rsidRPr="00D07736" w:rsidRDefault="00B00B9F" w:rsidP="00B00B9F">
      <w:pPr>
        <w:tabs>
          <w:tab w:val="left" w:pos="374"/>
          <w:tab w:val="left" w:pos="1309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3. Административни изисквания</w:t>
      </w:r>
      <w:r>
        <w:rPr>
          <w:lang w:val="bg-BG"/>
        </w:rPr>
        <w:t>:</w:t>
      </w:r>
      <w:r w:rsidRPr="00D07736">
        <w:rPr>
          <w:lang w:val="bg-BG"/>
        </w:rPr>
        <w:t xml:space="preserve"> </w:t>
      </w:r>
    </w:p>
    <w:p w:rsidR="00B00B9F" w:rsidRPr="00D07736" w:rsidRDefault="00B00B9F" w:rsidP="00B00B9F">
      <w:pPr>
        <w:tabs>
          <w:tab w:val="num" w:pos="0"/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 xml:space="preserve">а) Участникът да не е осъден с влязла в сила присъда, освен ако е реабилитиран: 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за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за подкуп по чл. 301 - 307 от Наказателния кодекс;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за участие в организирана престъпна група по чл. 321 и 321а от Наказателния кодекс;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за престъпление против собствеността по чл. 194 - 217 от Наказателния кодекс;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lastRenderedPageBreak/>
        <w:t>за престъпление против стопанството по чл. 219 - 252 от Наказателния кодекс</w:t>
      </w:r>
      <w:r>
        <w:rPr>
          <w:lang w:val="bg-BG"/>
        </w:rPr>
        <w:t>;</w:t>
      </w:r>
    </w:p>
    <w:p w:rsidR="00B00B9F" w:rsidRPr="00D07736" w:rsidRDefault="00B00B9F" w:rsidP="00B00B9F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374"/>
          <w:tab w:val="left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>
        <w:rPr>
          <w:lang w:val="bg-BG"/>
        </w:rPr>
        <w:t>з</w:t>
      </w:r>
      <w:r w:rsidRPr="00D07736">
        <w:rPr>
          <w:lang w:val="bg-BG"/>
        </w:rPr>
        <w:t>а престъпление по чл.108а от Наказателния кодекс – при възлагане на обществени поръчки по чл.3, ал.2 от ЗОП.</w:t>
      </w:r>
    </w:p>
    <w:p w:rsidR="00B00B9F" w:rsidRPr="00D07736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б) Участникът да не е обявен в несъстоятелност.</w:t>
      </w:r>
    </w:p>
    <w:p w:rsidR="00B00B9F" w:rsidRPr="00D07736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в) Участникът да не е в производство по ликвидация или се намира в подобна процедура съгласно националните закони и подзаконови актове.</w:t>
      </w:r>
    </w:p>
    <w:p w:rsidR="00B00B9F" w:rsidRPr="00D07736" w:rsidRDefault="00B00B9F" w:rsidP="00B00B9F">
      <w:pPr>
        <w:tabs>
          <w:tab w:val="num" w:pos="0"/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г) Участникът да не е в открито производство по несъстоятелност, или да не е сключил извънсъдебно споразумение с кредиторите си по смисъла на чл. 740 от Търговския закон, а в случай че участникът е чуждестранно лице – да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да не е преустановил дейността си.</w:t>
      </w:r>
    </w:p>
    <w:p w:rsidR="00B00B9F" w:rsidRPr="00D07736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д) Участникът да не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B00B9F" w:rsidRPr="00D07736" w:rsidRDefault="00B00B9F" w:rsidP="00B00B9F">
      <w:pPr>
        <w:pStyle w:val="a3"/>
        <w:tabs>
          <w:tab w:val="left" w:pos="374"/>
          <w:tab w:val="left" w:pos="426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 xml:space="preserve">е) Участникът да не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чл.3, ал.2 от ЗОП, доказано от възложителя с влязла в сила съдебно решение. </w:t>
      </w:r>
    </w:p>
    <w:p w:rsidR="00B00B9F" w:rsidRPr="00D07736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>ж) Участникът да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да няма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B00B9F" w:rsidRPr="00D07736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D07736">
        <w:rPr>
          <w:lang w:val="bg-BG"/>
        </w:rPr>
        <w:t xml:space="preserve">з) Участникът да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B00B9F" w:rsidRPr="00D07736" w:rsidRDefault="00B00B9F" w:rsidP="00B00B9F">
      <w:pPr>
        <w:tabs>
          <w:tab w:val="left" w:pos="374"/>
          <w:tab w:val="left" w:pos="426"/>
        </w:tabs>
        <w:ind w:left="-360" w:right="562" w:firstLine="720"/>
        <w:jc w:val="both"/>
        <w:rPr>
          <w:color w:val="000000"/>
          <w:lang w:val="bg-BG"/>
        </w:rPr>
      </w:pPr>
      <w:r w:rsidRPr="00D07736">
        <w:rPr>
          <w:lang w:val="bg-BG"/>
        </w:rPr>
        <w:t>и) Участникът да не е ос</w:t>
      </w:r>
      <w:r w:rsidRPr="00D07736">
        <w:rPr>
          <w:color w:val="000000"/>
          <w:lang w:val="bg-BG"/>
        </w:rPr>
        <w:t>ъден с влязла в сила присъда за престъпление по чл.313 от Наказателния кодекс във връзка с провеждане на процедури за възлагане на обществени поръчки</w:t>
      </w:r>
      <w:r>
        <w:rPr>
          <w:color w:val="000000"/>
          <w:lang w:val="bg-BG"/>
        </w:rPr>
        <w:t>.</w:t>
      </w: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Забележка:</w:t>
      </w: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Когато участниците са юридически лица, изискванията на чл.47, ал. 1, т. 1 и ал. 2, т. 2 и т. 5 от ЗОП, се прилагат, както следва: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при събирателно дружество - за лицата по чл. 84, ал. 1 и чл. 89, ал. 1 от Търговския закон; 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при командитно дружество - за лицата по чл. 105 от Търговския закон, без ограничено отговорните </w:t>
      </w:r>
      <w:proofErr w:type="spellStart"/>
      <w:r w:rsidRPr="0074643F">
        <w:rPr>
          <w:i/>
          <w:iCs/>
          <w:lang w:val="bg-BG"/>
        </w:rPr>
        <w:t>съдружници</w:t>
      </w:r>
      <w:proofErr w:type="spellEnd"/>
      <w:r w:rsidRPr="0074643F">
        <w:rPr>
          <w:i/>
          <w:iCs/>
          <w:lang w:val="bg-BG"/>
        </w:rPr>
        <w:t>;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при акционерно дружество - за </w:t>
      </w:r>
      <w:proofErr w:type="spellStart"/>
      <w:r w:rsidRPr="0074643F">
        <w:rPr>
          <w:i/>
          <w:iCs/>
          <w:lang w:val="bg-BG"/>
        </w:rPr>
        <w:t>овластените</w:t>
      </w:r>
      <w:proofErr w:type="spellEnd"/>
      <w:r w:rsidRPr="0074643F">
        <w:rPr>
          <w:i/>
          <w:iCs/>
          <w:lang w:val="bg-BG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при командитно дружество с акции - за лицата по чл. 244, ал. 4 от Търговския закон; 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при едноличен търговец - за физическото лице - търговец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B00B9F" w:rsidRPr="0074643F" w:rsidRDefault="00B00B9F" w:rsidP="00B00B9F">
      <w:pPr>
        <w:numPr>
          <w:ilvl w:val="0"/>
          <w:numId w:val="5"/>
        </w:numPr>
        <w:tabs>
          <w:tab w:val="clear" w:pos="1740"/>
          <w:tab w:val="left" w:pos="374"/>
          <w:tab w:val="num" w:pos="935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в посочените по-горе случаи - и за </w:t>
      </w:r>
      <w:proofErr w:type="spellStart"/>
      <w:r w:rsidRPr="0074643F">
        <w:rPr>
          <w:i/>
          <w:iCs/>
          <w:lang w:val="bg-BG"/>
        </w:rPr>
        <w:t>прокуристите</w:t>
      </w:r>
      <w:proofErr w:type="spellEnd"/>
      <w:r w:rsidRPr="0074643F">
        <w:rPr>
          <w:i/>
          <w:iCs/>
          <w:lang w:val="bg-BG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74643F">
        <w:rPr>
          <w:i/>
          <w:iCs/>
          <w:lang w:val="bg-BG"/>
        </w:rPr>
        <w:t>прокуриста</w:t>
      </w:r>
      <w:proofErr w:type="spellEnd"/>
      <w:r w:rsidRPr="0074643F">
        <w:rPr>
          <w:i/>
          <w:iCs/>
          <w:lang w:val="bg-BG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</w:t>
      </w:r>
    </w:p>
    <w:p w:rsidR="00B00B9F" w:rsidRPr="00217912" w:rsidRDefault="00B00B9F" w:rsidP="00B00B9F">
      <w:pPr>
        <w:widowControl w:val="0"/>
        <w:tabs>
          <w:tab w:val="left" w:pos="374"/>
          <w:tab w:val="num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217912">
        <w:rPr>
          <w:lang w:val="bg-BG"/>
        </w:rPr>
        <w:t>й) Не могат да участват в процедура за възлагане на обществена поръчка участници:</w:t>
      </w:r>
    </w:p>
    <w:p w:rsidR="00B00B9F" w:rsidRPr="00217912" w:rsidRDefault="00B00B9F" w:rsidP="00B00B9F">
      <w:pPr>
        <w:numPr>
          <w:ilvl w:val="0"/>
          <w:numId w:val="4"/>
        </w:numPr>
        <w:tabs>
          <w:tab w:val="clear" w:pos="540"/>
          <w:tab w:val="left" w:pos="374"/>
          <w:tab w:val="num" w:pos="935"/>
        </w:tabs>
        <w:ind w:left="-360" w:right="562" w:firstLine="720"/>
        <w:jc w:val="both"/>
        <w:rPr>
          <w:lang w:val="bg-BG"/>
        </w:rPr>
      </w:pPr>
      <w:r w:rsidRPr="00217912">
        <w:rPr>
          <w:lang w:val="bg-BG"/>
        </w:rPr>
        <w:t>при които лицата по ал.4 на чл.47 от ЗОП са свързани лица с възложителя или със служители на ръководна длъжност в неговата организация;</w:t>
      </w:r>
    </w:p>
    <w:p w:rsidR="00B00B9F" w:rsidRPr="00217912" w:rsidRDefault="00B00B9F" w:rsidP="00B00B9F">
      <w:pPr>
        <w:numPr>
          <w:ilvl w:val="0"/>
          <w:numId w:val="4"/>
        </w:numPr>
        <w:tabs>
          <w:tab w:val="clear" w:pos="540"/>
          <w:tab w:val="left" w:pos="374"/>
          <w:tab w:val="num" w:pos="935"/>
        </w:tabs>
        <w:ind w:left="-360" w:right="562" w:firstLine="720"/>
        <w:jc w:val="both"/>
        <w:rPr>
          <w:lang w:val="bg-BG"/>
        </w:rPr>
      </w:pPr>
      <w:r w:rsidRPr="00217912">
        <w:rPr>
          <w:lang w:val="bg-BG"/>
        </w:rPr>
        <w:t xml:space="preserve">които са сключили договор с лице по чл.21 или чл.22 от Закона за предотвратяване и установяване на конфликт на интереси. </w:t>
      </w:r>
    </w:p>
    <w:p w:rsidR="00B00B9F" w:rsidRPr="0074643F" w:rsidRDefault="00B00B9F" w:rsidP="00B00B9F">
      <w:pPr>
        <w:widowControl w:val="0"/>
        <w:tabs>
          <w:tab w:val="left" w:pos="374"/>
          <w:tab w:val="num" w:pos="935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 w:rsidRPr="00217912">
        <w:rPr>
          <w:lang w:val="bg-BG"/>
        </w:rPr>
        <w:lastRenderedPageBreak/>
        <w:t>За обстоятелствата по чл. 47, ал.1 и ал.2 от ЗОП, когато  участникът е юридическо лице, е достатъчно</w:t>
      </w:r>
      <w:r w:rsidRPr="0074643F">
        <w:rPr>
          <w:lang w:val="bg-BG"/>
        </w:rPr>
        <w:t xml:space="preserve"> подаване на декларация от едно от лицата, които могат самостоятелно да го представляват.</w:t>
      </w:r>
    </w:p>
    <w:p w:rsidR="00B00B9F" w:rsidRPr="0074643F" w:rsidRDefault="00B00B9F" w:rsidP="00B00B9F">
      <w:pPr>
        <w:widowControl w:val="0"/>
        <w:tabs>
          <w:tab w:val="left" w:pos="374"/>
          <w:tab w:val="num" w:pos="935"/>
        </w:tabs>
        <w:autoSpaceDE w:val="0"/>
        <w:autoSpaceDN w:val="0"/>
        <w:adjustRightInd w:val="0"/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Забележка:</w:t>
      </w:r>
    </w:p>
    <w:p w:rsidR="00B00B9F" w:rsidRPr="0074643F" w:rsidRDefault="00B00B9F" w:rsidP="00B00B9F">
      <w:pPr>
        <w:widowControl w:val="0"/>
        <w:tabs>
          <w:tab w:val="left" w:pos="374"/>
          <w:tab w:val="num" w:pos="935"/>
        </w:tabs>
        <w:autoSpaceDE w:val="0"/>
        <w:autoSpaceDN w:val="0"/>
        <w:adjustRightInd w:val="0"/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 xml:space="preserve">Когато участникът предвижда участието на подизпълнители при изпълнение на поръчката, изискванията  на чл.47,  </w:t>
      </w:r>
      <w:r w:rsidRPr="0074643F">
        <w:rPr>
          <w:lang w:val="bg-BG"/>
        </w:rPr>
        <w:t xml:space="preserve">ал.1 и ал.2 </w:t>
      </w:r>
      <w:r w:rsidRPr="0074643F">
        <w:rPr>
          <w:i/>
          <w:iCs/>
          <w:lang w:val="bg-BG"/>
        </w:rPr>
        <w:t xml:space="preserve">  от ЗОП се прилагат и за подизпълнителите.</w:t>
      </w: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i/>
          <w:iCs/>
          <w:lang w:val="bg-BG"/>
        </w:rPr>
      </w:pPr>
      <w:r w:rsidRPr="0074643F">
        <w:rPr>
          <w:i/>
          <w:iCs/>
          <w:lang w:val="bg-BG"/>
        </w:rPr>
        <w:t>Участникът ще бъде отстранен от участие, ако не отговаря на някое от горните изисквания.</w:t>
      </w:r>
    </w:p>
    <w:p w:rsidR="00B00B9F" w:rsidRPr="0074643F" w:rsidRDefault="00B00B9F" w:rsidP="00B00B9F">
      <w:pPr>
        <w:tabs>
          <w:tab w:val="left" w:pos="374"/>
        </w:tabs>
        <w:ind w:left="-360" w:right="562" w:firstLine="720"/>
        <w:jc w:val="both"/>
        <w:rPr>
          <w:lang w:val="bg-BG"/>
        </w:rPr>
      </w:pPr>
      <w:r>
        <w:rPr>
          <w:lang w:val="bg-BG"/>
        </w:rPr>
        <w:t>4</w:t>
      </w:r>
      <w:r w:rsidRPr="0074643F">
        <w:rPr>
          <w:lang w:val="bg-BG"/>
        </w:rPr>
        <w:t xml:space="preserve">. Възлагането на работи на подизпълнители е допустимо само, ако участникът приеме, че отговаря за действията, бездействията и работата на посочените подизпълнители като за свои действия, бездействия и работа. </w:t>
      </w:r>
    </w:p>
    <w:p w:rsidR="00B00B9F" w:rsidRPr="0074643F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>
        <w:rPr>
          <w:lang w:val="bg-BG"/>
        </w:rPr>
        <w:t>5</w:t>
      </w:r>
      <w:r w:rsidRPr="0074643F">
        <w:rPr>
          <w:lang w:val="bg-BG"/>
        </w:rPr>
        <w:t>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:rsidR="00B00B9F" w:rsidRPr="0074643F" w:rsidRDefault="00B00B9F" w:rsidP="00B00B9F">
      <w:pPr>
        <w:widowControl w:val="0"/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>
        <w:rPr>
          <w:lang w:val="bg-BG"/>
        </w:rPr>
        <w:t>6</w:t>
      </w:r>
      <w:r w:rsidRPr="0074643F">
        <w:rPr>
          <w:lang w:val="bg-BG"/>
        </w:rPr>
        <w:t>. В процедура за възлагане на обществена поръчка едно физическо или юридическо лице може да участва само в едно обединение.</w:t>
      </w:r>
    </w:p>
    <w:p w:rsidR="00B00B9F" w:rsidRPr="0074643F" w:rsidRDefault="00B00B9F" w:rsidP="00B00B9F">
      <w:pPr>
        <w:pStyle w:val="3"/>
        <w:spacing w:after="0"/>
        <w:ind w:left="-360" w:right="562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Pr="0074643F">
        <w:rPr>
          <w:sz w:val="24"/>
          <w:szCs w:val="24"/>
          <w:lang w:val="bg-BG"/>
        </w:rPr>
        <w:t>.</w:t>
      </w:r>
      <w:r w:rsidRPr="0074643F">
        <w:rPr>
          <w:b/>
          <w:bCs/>
          <w:sz w:val="24"/>
          <w:szCs w:val="24"/>
          <w:lang w:val="bg-BG"/>
        </w:rPr>
        <w:t xml:space="preserve"> </w:t>
      </w:r>
      <w:r w:rsidRPr="0074643F">
        <w:rPr>
          <w:sz w:val="24"/>
          <w:szCs w:val="24"/>
          <w:lang w:val="bg-BG"/>
        </w:rPr>
        <w:t xml:space="preserve">Участниците са длъжни да спазват сроковете и условията, посочени в публичната покана и документацията за участие в процедурата за възлагане на обществената поръчка. </w:t>
      </w:r>
    </w:p>
    <w:p w:rsidR="00B00B9F" w:rsidRPr="0074643F" w:rsidRDefault="00B00B9F" w:rsidP="00B00B9F">
      <w:pPr>
        <w:pStyle w:val="3"/>
        <w:spacing w:after="0"/>
        <w:ind w:left="-360" w:right="562" w:firstLine="720"/>
        <w:jc w:val="both"/>
        <w:rPr>
          <w:b/>
          <w:bCs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74643F">
        <w:rPr>
          <w:sz w:val="24"/>
          <w:szCs w:val="24"/>
          <w:lang w:val="bg-BG"/>
        </w:rPr>
        <w:t>. Участниците в процедурата представят оферта за цялата поръчка.</w:t>
      </w:r>
    </w:p>
    <w:p w:rsidR="00B00B9F" w:rsidRPr="0074643F" w:rsidRDefault="00B00B9F" w:rsidP="00B00B9F">
      <w:pPr>
        <w:pStyle w:val="BodyTextgorskatexnika"/>
        <w:tabs>
          <w:tab w:val="left" w:pos="8080"/>
        </w:tabs>
        <w:ind w:left="-360" w:right="562" w:firstLine="720"/>
      </w:pPr>
      <w:r>
        <w:t>9</w:t>
      </w:r>
      <w:r w:rsidRPr="0074643F">
        <w:t>. Разходите, свързани с изготвянето и подаването на офертите са за сметка на участника. Възложителят не участва в тези разходи, независимо от начина на провеждане и изхода на процедурата. Участниците не могат да имат претенции и да изискват от възложителя възстановяване на направените от тях разходи.</w:t>
      </w:r>
    </w:p>
    <w:p w:rsidR="00B00B9F" w:rsidRPr="0074643F" w:rsidRDefault="00B00B9F" w:rsidP="00B00B9F">
      <w:pPr>
        <w:pStyle w:val="2"/>
        <w:spacing w:after="0" w:line="240" w:lineRule="auto"/>
        <w:ind w:left="-360" w:right="562" w:firstLine="720"/>
        <w:jc w:val="both"/>
        <w:rPr>
          <w:lang w:val="bg-BG"/>
        </w:rPr>
      </w:pPr>
      <w:r>
        <w:rPr>
          <w:lang w:val="bg-BG"/>
        </w:rPr>
        <w:t>10</w:t>
      </w:r>
      <w:r w:rsidRPr="0074643F">
        <w:rPr>
          <w:lang w:val="bg-BG"/>
        </w:rPr>
        <w:t>. Участниците участват в процедурата, чрез лица, които ги представляват по закон или имат изрично, нотариално заверено пълномощно за участие в процедурата.</w:t>
      </w:r>
    </w:p>
    <w:p w:rsidR="00B00B9F" w:rsidRPr="0074643F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11</w:t>
      </w:r>
      <w:r w:rsidRPr="0074643F">
        <w:rPr>
          <w:b/>
          <w:bCs/>
          <w:lang w:val="bg-BG"/>
        </w:rPr>
        <w:t>. Участникът трябва да има</w:t>
      </w:r>
      <w:r>
        <w:rPr>
          <w:b/>
          <w:bCs/>
          <w:lang w:val="bg-BG"/>
        </w:rPr>
        <w:t xml:space="preserve"> свои или наети</w:t>
      </w:r>
      <w:r w:rsidRPr="0074643F">
        <w:rPr>
          <w:b/>
          <w:bCs/>
          <w:lang w:val="bg-BG"/>
        </w:rPr>
        <w:t xml:space="preserve"> бензиностанц</w:t>
      </w:r>
      <w:r>
        <w:rPr>
          <w:b/>
          <w:bCs/>
          <w:lang w:val="bg-BG"/>
        </w:rPr>
        <w:t>ии  на територията на гр. Кнежа.</w:t>
      </w:r>
    </w:p>
    <w:p w:rsidR="00B00B9F" w:rsidRPr="0074643F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 w:rsidRPr="002B5F89">
        <w:rPr>
          <w:lang w:val="bg-BG"/>
        </w:rPr>
        <w:t xml:space="preserve">с непрекъснат режим на работа и възможност за доставка чрез предоставяне от изпълнителя на карти за </w:t>
      </w:r>
      <w:proofErr w:type="spellStart"/>
      <w:r w:rsidRPr="002B5F89">
        <w:rPr>
          <w:lang w:val="bg-BG"/>
        </w:rPr>
        <w:t>безналично</w:t>
      </w:r>
      <w:proofErr w:type="spellEnd"/>
      <w:r w:rsidRPr="002B5F89">
        <w:rPr>
          <w:lang w:val="bg-BG"/>
        </w:rPr>
        <w:t xml:space="preserve"> плащане, без заплащане при транзакция, за зареждане на моторните превозни средства.</w:t>
      </w:r>
    </w:p>
    <w:p w:rsidR="00B00B9F" w:rsidRDefault="00B00B9F" w:rsidP="00B00B9F">
      <w:pPr>
        <w:ind w:left="-360" w:right="562" w:firstLine="360"/>
        <w:jc w:val="both"/>
        <w:outlineLvl w:val="0"/>
        <w:rPr>
          <w:b/>
          <w:bCs/>
          <w:caps/>
          <w:u w:val="single"/>
          <w:lang w:val="ru-RU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caps/>
          <w:lang w:val="bg-BG"/>
        </w:rPr>
      </w:pPr>
      <w:r w:rsidRPr="00C66F7C">
        <w:rPr>
          <w:b/>
          <w:bCs/>
          <w:caps/>
          <w:lang w:val="en-US"/>
        </w:rPr>
        <w:t>IV</w:t>
      </w:r>
      <w:r w:rsidRPr="00430E17">
        <w:rPr>
          <w:b/>
          <w:bCs/>
          <w:caps/>
          <w:lang w:val="ru-RU"/>
        </w:rPr>
        <w:t>.</w:t>
      </w:r>
      <w:r>
        <w:rPr>
          <w:b/>
          <w:bCs/>
          <w:caps/>
          <w:lang w:val="bg-BG"/>
        </w:rPr>
        <w:t xml:space="preserve"> </w:t>
      </w:r>
      <w:r w:rsidRPr="00C66F7C">
        <w:rPr>
          <w:b/>
          <w:bCs/>
          <w:caps/>
          <w:lang w:val="ru-RU"/>
        </w:rPr>
        <w:t>общи Изисквания към документите</w:t>
      </w:r>
    </w:p>
    <w:p w:rsidR="00B00B9F" w:rsidRPr="005C4A99" w:rsidRDefault="00B00B9F" w:rsidP="00B00B9F">
      <w:pPr>
        <w:ind w:left="-360" w:right="562" w:firstLine="360"/>
        <w:jc w:val="both"/>
        <w:outlineLvl w:val="0"/>
        <w:rPr>
          <w:b/>
          <w:bCs/>
          <w:caps/>
          <w:lang w:val="bg-BG"/>
        </w:rPr>
      </w:pPr>
    </w:p>
    <w:p w:rsidR="00B00B9F" w:rsidRPr="004F1E1C" w:rsidRDefault="00B00B9F" w:rsidP="00B00B9F">
      <w:pPr>
        <w:ind w:left="-360" w:right="562" w:firstLine="720"/>
        <w:jc w:val="both"/>
        <w:rPr>
          <w:lang w:val="ru-RU"/>
        </w:rPr>
      </w:pPr>
      <w:r w:rsidRPr="004F1E1C">
        <w:rPr>
          <w:lang w:val="ru-RU"/>
        </w:rPr>
        <w:t xml:space="preserve">1. </w:t>
      </w:r>
      <w:proofErr w:type="spellStart"/>
      <w:r w:rsidRPr="004F1E1C">
        <w:rPr>
          <w:lang w:val="ru-RU"/>
        </w:rPr>
        <w:t>Документите</w:t>
      </w:r>
      <w:proofErr w:type="spellEnd"/>
      <w:r w:rsidRPr="004F1E1C">
        <w:rPr>
          <w:lang w:val="ru-RU"/>
        </w:rPr>
        <w:t xml:space="preserve"> и </w:t>
      </w:r>
      <w:proofErr w:type="spellStart"/>
      <w:r w:rsidRPr="004F1E1C">
        <w:rPr>
          <w:lang w:val="ru-RU"/>
        </w:rPr>
        <w:t>данните</w:t>
      </w:r>
      <w:proofErr w:type="spellEnd"/>
      <w:r w:rsidRPr="004F1E1C">
        <w:rPr>
          <w:lang w:val="ru-RU"/>
        </w:rPr>
        <w:t xml:space="preserve"> в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 се </w:t>
      </w:r>
      <w:proofErr w:type="spellStart"/>
      <w:r w:rsidRPr="004F1E1C">
        <w:rPr>
          <w:lang w:val="ru-RU"/>
        </w:rPr>
        <w:t>подписват</w:t>
      </w:r>
      <w:proofErr w:type="spellEnd"/>
      <w:r w:rsidRPr="004F1E1C">
        <w:rPr>
          <w:lang w:val="ru-RU"/>
        </w:rPr>
        <w:t xml:space="preserve"> само от лица с </w:t>
      </w:r>
      <w:proofErr w:type="spellStart"/>
      <w:r w:rsidRPr="004F1E1C">
        <w:rPr>
          <w:lang w:val="ru-RU"/>
        </w:rPr>
        <w:t>представителни</w:t>
      </w:r>
      <w:proofErr w:type="spellEnd"/>
      <w:r w:rsidRPr="004F1E1C">
        <w:rPr>
          <w:lang w:val="ru-RU"/>
        </w:rPr>
        <w:t xml:space="preserve"> функции по закон и/или </w:t>
      </w:r>
      <w:proofErr w:type="spellStart"/>
      <w:r w:rsidRPr="004F1E1C">
        <w:rPr>
          <w:lang w:val="ru-RU"/>
        </w:rPr>
        <w:t>упълномощени</w:t>
      </w:r>
      <w:proofErr w:type="spellEnd"/>
      <w:r w:rsidRPr="004F1E1C">
        <w:rPr>
          <w:lang w:val="ru-RU"/>
        </w:rPr>
        <w:t xml:space="preserve"> за </w:t>
      </w:r>
      <w:proofErr w:type="spellStart"/>
      <w:r w:rsidRPr="004F1E1C">
        <w:rPr>
          <w:lang w:val="ru-RU"/>
        </w:rPr>
        <w:t>това</w:t>
      </w:r>
      <w:proofErr w:type="spellEnd"/>
      <w:r w:rsidRPr="004F1E1C">
        <w:rPr>
          <w:lang w:val="ru-RU"/>
        </w:rPr>
        <w:t xml:space="preserve"> лица. </w:t>
      </w:r>
      <w:proofErr w:type="spellStart"/>
      <w:r w:rsidRPr="004F1E1C">
        <w:rPr>
          <w:lang w:val="ru-RU"/>
        </w:rPr>
        <w:t>Във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втория</w:t>
      </w:r>
      <w:proofErr w:type="spellEnd"/>
      <w:r w:rsidRPr="004F1E1C">
        <w:rPr>
          <w:lang w:val="ru-RU"/>
        </w:rPr>
        <w:t xml:space="preserve"> случай се </w:t>
      </w:r>
      <w:proofErr w:type="spellStart"/>
      <w:r w:rsidRPr="004F1E1C">
        <w:rPr>
          <w:lang w:val="ru-RU"/>
        </w:rPr>
        <w:t>изисква</w:t>
      </w:r>
      <w:proofErr w:type="spellEnd"/>
      <w:r w:rsidRPr="004F1E1C">
        <w:rPr>
          <w:lang w:val="ru-RU"/>
        </w:rPr>
        <w:t xml:space="preserve"> да се </w:t>
      </w:r>
      <w:proofErr w:type="spellStart"/>
      <w:r w:rsidRPr="004F1E1C">
        <w:rPr>
          <w:lang w:val="ru-RU"/>
        </w:rPr>
        <w:t>представи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нотариално</w:t>
      </w:r>
      <w:proofErr w:type="spellEnd"/>
      <w:r w:rsidRPr="004F1E1C">
        <w:rPr>
          <w:lang w:val="ru-RU"/>
        </w:rPr>
        <w:t xml:space="preserve"> заверено </w:t>
      </w:r>
      <w:proofErr w:type="spellStart"/>
      <w:r w:rsidRPr="004F1E1C">
        <w:rPr>
          <w:lang w:val="ru-RU"/>
        </w:rPr>
        <w:t>пълномощно</w:t>
      </w:r>
      <w:proofErr w:type="spellEnd"/>
      <w:r w:rsidRPr="004F1E1C">
        <w:rPr>
          <w:lang w:val="ru-RU"/>
        </w:rPr>
        <w:t xml:space="preserve"> за </w:t>
      </w:r>
      <w:proofErr w:type="spellStart"/>
      <w:r w:rsidRPr="004F1E1C">
        <w:rPr>
          <w:lang w:val="ru-RU"/>
        </w:rPr>
        <w:t>изпълнението</w:t>
      </w:r>
      <w:proofErr w:type="spellEnd"/>
      <w:r w:rsidRPr="004F1E1C">
        <w:rPr>
          <w:lang w:val="ru-RU"/>
        </w:rPr>
        <w:t xml:space="preserve"> на </w:t>
      </w:r>
      <w:proofErr w:type="spellStart"/>
      <w:r w:rsidRPr="004F1E1C">
        <w:rPr>
          <w:lang w:val="ru-RU"/>
        </w:rPr>
        <w:t>такива</w:t>
      </w:r>
      <w:proofErr w:type="spellEnd"/>
      <w:r w:rsidRPr="004F1E1C">
        <w:rPr>
          <w:lang w:val="ru-RU"/>
        </w:rPr>
        <w:t xml:space="preserve"> функции.</w:t>
      </w:r>
    </w:p>
    <w:p w:rsidR="00B00B9F" w:rsidRPr="004F1E1C" w:rsidRDefault="00B00B9F" w:rsidP="00B00B9F">
      <w:pPr>
        <w:ind w:left="-360" w:right="562" w:firstLine="720"/>
        <w:jc w:val="both"/>
        <w:rPr>
          <w:lang w:val="ru-RU"/>
        </w:rPr>
      </w:pPr>
      <w:r w:rsidRPr="004F1E1C">
        <w:rPr>
          <w:lang w:val="ru-RU"/>
        </w:rPr>
        <w:t xml:space="preserve">2. </w:t>
      </w:r>
      <w:proofErr w:type="spellStart"/>
      <w:r w:rsidRPr="004F1E1C">
        <w:rPr>
          <w:lang w:val="ru-RU"/>
        </w:rPr>
        <w:t>Всички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документи</w:t>
      </w:r>
      <w:proofErr w:type="spellEnd"/>
      <w:r w:rsidRPr="004F1E1C">
        <w:rPr>
          <w:lang w:val="ru-RU"/>
        </w:rPr>
        <w:t xml:space="preserve">, </w:t>
      </w:r>
      <w:proofErr w:type="spellStart"/>
      <w:r w:rsidRPr="004F1E1C">
        <w:rPr>
          <w:lang w:val="ru-RU"/>
        </w:rPr>
        <w:t>свързани</w:t>
      </w:r>
      <w:proofErr w:type="spellEnd"/>
      <w:r w:rsidRPr="004F1E1C">
        <w:rPr>
          <w:lang w:val="ru-RU"/>
        </w:rPr>
        <w:t xml:space="preserve"> с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, </w:t>
      </w:r>
      <w:proofErr w:type="spellStart"/>
      <w:r w:rsidRPr="004F1E1C">
        <w:rPr>
          <w:lang w:val="ru-RU"/>
        </w:rPr>
        <w:t>следва</w:t>
      </w:r>
      <w:proofErr w:type="spellEnd"/>
      <w:r w:rsidRPr="004F1E1C">
        <w:rPr>
          <w:lang w:val="ru-RU"/>
        </w:rPr>
        <w:t xml:space="preserve"> да </w:t>
      </w:r>
      <w:proofErr w:type="spellStart"/>
      <w:r w:rsidRPr="004F1E1C">
        <w:rPr>
          <w:lang w:val="ru-RU"/>
        </w:rPr>
        <w:t>бъдат</w:t>
      </w:r>
      <w:proofErr w:type="spellEnd"/>
      <w:r w:rsidRPr="004F1E1C">
        <w:rPr>
          <w:lang w:val="ru-RU"/>
        </w:rPr>
        <w:t xml:space="preserve"> на </w:t>
      </w:r>
      <w:proofErr w:type="spellStart"/>
      <w:r w:rsidRPr="004F1E1C">
        <w:rPr>
          <w:lang w:val="ru-RU"/>
        </w:rPr>
        <w:t>български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език</w:t>
      </w:r>
      <w:proofErr w:type="spellEnd"/>
      <w:r w:rsidRPr="004F1E1C">
        <w:rPr>
          <w:lang w:val="ru-RU"/>
        </w:rPr>
        <w:t xml:space="preserve">. </w:t>
      </w:r>
      <w:proofErr w:type="spellStart"/>
      <w:r w:rsidRPr="004F1E1C">
        <w:rPr>
          <w:lang w:val="ru-RU"/>
        </w:rPr>
        <w:t>Ако</w:t>
      </w:r>
      <w:proofErr w:type="spellEnd"/>
      <w:r w:rsidRPr="004F1E1C">
        <w:rPr>
          <w:lang w:val="ru-RU"/>
        </w:rPr>
        <w:t xml:space="preserve"> в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са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включени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документи</w:t>
      </w:r>
      <w:proofErr w:type="spellEnd"/>
      <w:r w:rsidRPr="004F1E1C">
        <w:rPr>
          <w:lang w:val="ru-RU"/>
        </w:rPr>
        <w:t xml:space="preserve"> и референции на </w:t>
      </w:r>
      <w:proofErr w:type="gramStart"/>
      <w:r w:rsidRPr="004F1E1C">
        <w:rPr>
          <w:lang w:val="ru-RU"/>
        </w:rPr>
        <w:t>чужд</w:t>
      </w:r>
      <w:proofErr w:type="gram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език</w:t>
      </w:r>
      <w:proofErr w:type="spellEnd"/>
      <w:r w:rsidRPr="004F1E1C">
        <w:rPr>
          <w:lang w:val="ru-RU"/>
        </w:rPr>
        <w:t xml:space="preserve">, те </w:t>
      </w:r>
      <w:proofErr w:type="spellStart"/>
      <w:r w:rsidRPr="004F1E1C">
        <w:rPr>
          <w:lang w:val="ru-RU"/>
        </w:rPr>
        <w:t>следва</w:t>
      </w:r>
      <w:proofErr w:type="spellEnd"/>
      <w:r w:rsidRPr="004F1E1C">
        <w:rPr>
          <w:lang w:val="ru-RU"/>
        </w:rPr>
        <w:t xml:space="preserve"> да </w:t>
      </w:r>
      <w:proofErr w:type="spellStart"/>
      <w:r w:rsidRPr="004F1E1C">
        <w:rPr>
          <w:lang w:val="ru-RU"/>
        </w:rPr>
        <w:t>са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придружени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със</w:t>
      </w:r>
      <w:proofErr w:type="spellEnd"/>
      <w:r w:rsidRPr="004F1E1C">
        <w:rPr>
          <w:lang w:val="ru-RU"/>
        </w:rPr>
        <w:t xml:space="preserve"> заверен </w:t>
      </w:r>
      <w:proofErr w:type="spellStart"/>
      <w:r w:rsidRPr="004F1E1C">
        <w:rPr>
          <w:lang w:val="ru-RU"/>
        </w:rPr>
        <w:t>превод</w:t>
      </w:r>
      <w:proofErr w:type="spellEnd"/>
      <w:r w:rsidRPr="004F1E1C">
        <w:rPr>
          <w:lang w:val="ru-RU"/>
        </w:rPr>
        <w:t xml:space="preserve"> на </w:t>
      </w:r>
      <w:proofErr w:type="spellStart"/>
      <w:r w:rsidRPr="004F1E1C">
        <w:rPr>
          <w:lang w:val="ru-RU"/>
        </w:rPr>
        <w:t>български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език</w:t>
      </w:r>
      <w:proofErr w:type="spellEnd"/>
      <w:r w:rsidRPr="004F1E1C">
        <w:rPr>
          <w:lang w:val="ru-RU"/>
        </w:rPr>
        <w:t>.</w:t>
      </w:r>
      <w:r w:rsidRPr="004F1E1C">
        <w:rPr>
          <w:highlight w:val="white"/>
          <w:shd w:val="clear" w:color="auto" w:fill="FEFEFE"/>
          <w:lang w:val="ru-RU"/>
        </w:rPr>
        <w:t xml:space="preserve"> </w:t>
      </w:r>
    </w:p>
    <w:p w:rsidR="00B00B9F" w:rsidRPr="00A52AB1" w:rsidRDefault="00B00B9F" w:rsidP="00B00B9F">
      <w:pPr>
        <w:ind w:left="-360" w:right="562" w:firstLine="720"/>
        <w:jc w:val="both"/>
        <w:rPr>
          <w:lang w:val="bg-BG"/>
        </w:rPr>
      </w:pPr>
      <w:r w:rsidRPr="004F1E1C">
        <w:rPr>
          <w:lang w:val="ru-RU"/>
        </w:rPr>
        <w:t>3.</w:t>
      </w:r>
      <w:r w:rsidRPr="004F1E1C">
        <w:rPr>
          <w:b/>
          <w:bCs/>
          <w:lang w:val="ru-RU"/>
        </w:rPr>
        <w:t xml:space="preserve"> </w:t>
      </w:r>
      <w:r w:rsidRPr="004F1E1C">
        <w:rPr>
          <w:lang w:val="ru-RU"/>
        </w:rPr>
        <w:t xml:space="preserve">По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 не се </w:t>
      </w:r>
      <w:proofErr w:type="spellStart"/>
      <w:r w:rsidRPr="004F1E1C">
        <w:rPr>
          <w:lang w:val="ru-RU"/>
        </w:rPr>
        <w:t>допускат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никакви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вписвания</w:t>
      </w:r>
      <w:proofErr w:type="spellEnd"/>
      <w:r w:rsidRPr="004F1E1C">
        <w:rPr>
          <w:lang w:val="ru-RU"/>
        </w:rPr>
        <w:t xml:space="preserve"> между </w:t>
      </w:r>
      <w:proofErr w:type="spellStart"/>
      <w:r w:rsidRPr="004F1E1C">
        <w:rPr>
          <w:lang w:val="ru-RU"/>
        </w:rPr>
        <w:t>редовете</w:t>
      </w:r>
      <w:proofErr w:type="spellEnd"/>
      <w:r w:rsidRPr="004F1E1C">
        <w:rPr>
          <w:lang w:val="ru-RU"/>
        </w:rPr>
        <w:t xml:space="preserve">, </w:t>
      </w:r>
      <w:proofErr w:type="spellStart"/>
      <w:r w:rsidRPr="004F1E1C">
        <w:rPr>
          <w:lang w:val="ru-RU"/>
        </w:rPr>
        <w:t>изтривания</w:t>
      </w:r>
      <w:proofErr w:type="spellEnd"/>
      <w:r w:rsidRPr="004F1E1C">
        <w:rPr>
          <w:lang w:val="ru-RU"/>
        </w:rPr>
        <w:t xml:space="preserve"> или </w:t>
      </w:r>
      <w:proofErr w:type="spellStart"/>
      <w:r w:rsidRPr="004F1E1C">
        <w:rPr>
          <w:lang w:val="ru-RU"/>
        </w:rPr>
        <w:t>корекции</w:t>
      </w:r>
      <w:proofErr w:type="spellEnd"/>
      <w:r>
        <w:rPr>
          <w:lang w:val="bg-BG"/>
        </w:rPr>
        <w:t>.</w:t>
      </w:r>
    </w:p>
    <w:p w:rsidR="00B00B9F" w:rsidRDefault="00B00B9F" w:rsidP="00B00B9F">
      <w:pPr>
        <w:ind w:left="-360" w:right="562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4F1E1C">
        <w:rPr>
          <w:color w:val="000000"/>
          <w:lang w:val="ru-RU"/>
        </w:rPr>
        <w:t xml:space="preserve">. В </w:t>
      </w:r>
      <w:proofErr w:type="spellStart"/>
      <w:r w:rsidRPr="004F1E1C">
        <w:rPr>
          <w:color w:val="000000"/>
          <w:lang w:val="ru-RU"/>
        </w:rPr>
        <w:t>случаите</w:t>
      </w:r>
      <w:proofErr w:type="spellEnd"/>
      <w:r w:rsidRPr="004F1E1C">
        <w:rPr>
          <w:color w:val="000000"/>
          <w:lang w:val="ru-RU"/>
        </w:rPr>
        <w:t xml:space="preserve">, </w:t>
      </w:r>
      <w:proofErr w:type="spellStart"/>
      <w:r w:rsidRPr="004F1E1C">
        <w:rPr>
          <w:color w:val="000000"/>
          <w:lang w:val="ru-RU"/>
        </w:rPr>
        <w:t>когато</w:t>
      </w:r>
      <w:proofErr w:type="spellEnd"/>
      <w:r w:rsidRPr="004F1E1C">
        <w:rPr>
          <w:color w:val="000000"/>
          <w:lang w:val="ru-RU"/>
        </w:rPr>
        <w:t xml:space="preserve"> </w:t>
      </w:r>
      <w:proofErr w:type="spellStart"/>
      <w:r w:rsidRPr="004F1E1C">
        <w:rPr>
          <w:color w:val="000000"/>
          <w:lang w:val="ru-RU"/>
        </w:rPr>
        <w:t>Възложителят</w:t>
      </w:r>
      <w:proofErr w:type="spellEnd"/>
      <w:r w:rsidRPr="004F1E1C">
        <w:rPr>
          <w:color w:val="000000"/>
          <w:lang w:val="ru-RU"/>
        </w:rPr>
        <w:t xml:space="preserve"> не </w:t>
      </w:r>
      <w:proofErr w:type="spellStart"/>
      <w:r w:rsidRPr="004F1E1C">
        <w:rPr>
          <w:color w:val="000000"/>
          <w:lang w:val="ru-RU"/>
        </w:rPr>
        <w:t>изисква</w:t>
      </w:r>
      <w:proofErr w:type="spellEnd"/>
      <w:r w:rsidRPr="004F1E1C">
        <w:rPr>
          <w:color w:val="000000"/>
          <w:lang w:val="ru-RU"/>
        </w:rPr>
        <w:t xml:space="preserve"> </w:t>
      </w:r>
      <w:proofErr w:type="spellStart"/>
      <w:r w:rsidRPr="004F1E1C">
        <w:rPr>
          <w:color w:val="000000"/>
          <w:lang w:val="ru-RU"/>
        </w:rPr>
        <w:t>изрично</w:t>
      </w:r>
      <w:proofErr w:type="spellEnd"/>
      <w:r w:rsidRPr="004F1E1C">
        <w:rPr>
          <w:color w:val="000000"/>
          <w:lang w:val="ru-RU"/>
        </w:rPr>
        <w:t xml:space="preserve"> оригинал на документ, </w:t>
      </w:r>
      <w:proofErr w:type="spellStart"/>
      <w:r w:rsidRPr="004F1E1C">
        <w:rPr>
          <w:color w:val="000000"/>
          <w:lang w:val="ru-RU"/>
        </w:rPr>
        <w:t>участникът</w:t>
      </w:r>
      <w:proofErr w:type="spellEnd"/>
      <w:r w:rsidRPr="004F1E1C">
        <w:rPr>
          <w:color w:val="000000"/>
          <w:lang w:val="ru-RU"/>
        </w:rPr>
        <w:t xml:space="preserve"> </w:t>
      </w:r>
      <w:proofErr w:type="spellStart"/>
      <w:r w:rsidRPr="004F1E1C">
        <w:rPr>
          <w:color w:val="000000"/>
          <w:lang w:val="ru-RU"/>
        </w:rPr>
        <w:t>може</w:t>
      </w:r>
      <w:proofErr w:type="spellEnd"/>
      <w:r w:rsidRPr="004F1E1C">
        <w:rPr>
          <w:color w:val="000000"/>
          <w:lang w:val="ru-RU"/>
        </w:rPr>
        <w:t xml:space="preserve"> да </w:t>
      </w:r>
      <w:proofErr w:type="spellStart"/>
      <w:r w:rsidRPr="004F1E1C">
        <w:rPr>
          <w:color w:val="000000"/>
          <w:lang w:val="ru-RU"/>
        </w:rPr>
        <w:t>представи</w:t>
      </w:r>
      <w:proofErr w:type="spellEnd"/>
      <w:r w:rsidRPr="004F1E1C">
        <w:rPr>
          <w:color w:val="000000"/>
          <w:lang w:val="ru-RU"/>
        </w:rPr>
        <w:t xml:space="preserve"> </w:t>
      </w:r>
      <w:proofErr w:type="spellStart"/>
      <w:r w:rsidRPr="004F1E1C">
        <w:rPr>
          <w:color w:val="000000"/>
          <w:lang w:val="ru-RU"/>
        </w:rPr>
        <w:t>копие</w:t>
      </w:r>
      <w:proofErr w:type="spellEnd"/>
      <w:r w:rsidRPr="004F1E1C">
        <w:rPr>
          <w:color w:val="000000"/>
          <w:lang w:val="ru-RU"/>
        </w:rPr>
        <w:t xml:space="preserve"> от </w:t>
      </w:r>
      <w:proofErr w:type="spellStart"/>
      <w:r w:rsidRPr="004F1E1C">
        <w:rPr>
          <w:color w:val="000000"/>
          <w:lang w:val="ru-RU"/>
        </w:rPr>
        <w:t>същия</w:t>
      </w:r>
      <w:proofErr w:type="spellEnd"/>
      <w:r>
        <w:rPr>
          <w:color w:val="000000"/>
          <w:lang w:val="ru-RU"/>
        </w:rPr>
        <w:t>,</w:t>
      </w:r>
      <w:r w:rsidRPr="004F1E1C">
        <w:rPr>
          <w:color w:val="000000"/>
          <w:lang w:val="ru-RU"/>
        </w:rPr>
        <w:t xml:space="preserve"> заверен от </w:t>
      </w:r>
      <w:proofErr w:type="spellStart"/>
      <w:r w:rsidRPr="004F1E1C">
        <w:rPr>
          <w:color w:val="000000"/>
          <w:lang w:val="ru-RU"/>
        </w:rPr>
        <w:t>лицето</w:t>
      </w:r>
      <w:proofErr w:type="spellEnd"/>
      <w:r w:rsidRPr="004F1E1C">
        <w:rPr>
          <w:color w:val="000000"/>
          <w:lang w:val="ru-RU"/>
        </w:rPr>
        <w:t xml:space="preserve"> с </w:t>
      </w:r>
      <w:proofErr w:type="spellStart"/>
      <w:r w:rsidRPr="004F1E1C">
        <w:rPr>
          <w:color w:val="000000"/>
          <w:lang w:val="ru-RU"/>
        </w:rPr>
        <w:t>представителна</w:t>
      </w:r>
      <w:proofErr w:type="spellEnd"/>
      <w:r w:rsidRPr="004F1E1C">
        <w:rPr>
          <w:color w:val="000000"/>
          <w:lang w:val="ru-RU"/>
        </w:rPr>
        <w:t xml:space="preserve"> </w:t>
      </w:r>
      <w:proofErr w:type="spellStart"/>
      <w:proofErr w:type="gramStart"/>
      <w:r w:rsidRPr="004F1E1C">
        <w:rPr>
          <w:color w:val="000000"/>
          <w:lang w:val="ru-RU"/>
        </w:rPr>
        <w:t>власт</w:t>
      </w:r>
      <w:proofErr w:type="spellEnd"/>
      <w:r w:rsidRPr="004F1E1C">
        <w:rPr>
          <w:color w:val="000000"/>
          <w:lang w:val="ru-RU"/>
        </w:rPr>
        <w:t xml:space="preserve"> и</w:t>
      </w:r>
      <w:proofErr w:type="gramEnd"/>
      <w:r w:rsidRPr="004F1E1C">
        <w:rPr>
          <w:color w:val="000000"/>
          <w:lang w:val="ru-RU"/>
        </w:rPr>
        <w:t xml:space="preserve"> подпечатано с </w:t>
      </w:r>
      <w:proofErr w:type="spellStart"/>
      <w:r w:rsidRPr="004F1E1C">
        <w:rPr>
          <w:color w:val="000000"/>
          <w:lang w:val="ru-RU"/>
        </w:rPr>
        <w:t>печата</w:t>
      </w:r>
      <w:proofErr w:type="spellEnd"/>
      <w:r w:rsidRPr="004F1E1C">
        <w:rPr>
          <w:color w:val="000000"/>
          <w:lang w:val="ru-RU"/>
        </w:rPr>
        <w:t xml:space="preserve"> на </w:t>
      </w:r>
      <w:r>
        <w:rPr>
          <w:color w:val="000000"/>
          <w:lang w:val="ru-RU"/>
        </w:rPr>
        <w:t>участника</w:t>
      </w:r>
      <w:r w:rsidRPr="004F1E1C">
        <w:rPr>
          <w:color w:val="000000"/>
          <w:lang w:val="ru-RU"/>
        </w:rPr>
        <w:t>.</w:t>
      </w:r>
    </w:p>
    <w:p w:rsidR="00B00B9F" w:rsidRPr="0069533F" w:rsidRDefault="00B00B9F" w:rsidP="00B00B9F">
      <w:pPr>
        <w:ind w:left="-360" w:right="562" w:firstLine="720"/>
        <w:jc w:val="both"/>
        <w:rPr>
          <w:i/>
          <w:iCs/>
          <w:lang w:val="bg-BG"/>
        </w:rPr>
      </w:pPr>
      <w:r w:rsidRPr="0069533F">
        <w:rPr>
          <w:i/>
          <w:iCs/>
          <w:u w:val="single"/>
          <w:lang w:val="bg-BG"/>
        </w:rPr>
        <w:t>Забележка</w:t>
      </w:r>
      <w:r w:rsidRPr="0069533F">
        <w:rPr>
          <w:i/>
          <w:iCs/>
          <w:lang w:val="bg-BG"/>
        </w:rPr>
        <w:t>:</w:t>
      </w:r>
      <w:r w:rsidRPr="0069533F">
        <w:rPr>
          <w:b/>
          <w:bCs/>
          <w:i/>
          <w:iCs/>
          <w:lang w:val="bg-BG"/>
        </w:rPr>
        <w:t xml:space="preserve"> </w:t>
      </w:r>
      <w:r w:rsidRPr="0069533F">
        <w:rPr>
          <w:i/>
          <w:iCs/>
          <w:lang w:val="bg-BG"/>
        </w:rPr>
        <w:t xml:space="preserve">Когато участник представя заверено от него копие от документи е необходимо при поискване от комисията да представи оригиналите или нотариално заверени копия от тях за сравнение. </w:t>
      </w:r>
    </w:p>
    <w:p w:rsidR="00B00B9F" w:rsidRPr="00E64A7F" w:rsidRDefault="00B00B9F" w:rsidP="00B00B9F">
      <w:pPr>
        <w:pStyle w:val="BodyTextgorskatexnika"/>
        <w:ind w:left="-360" w:right="562" w:firstLine="720"/>
      </w:pPr>
      <w:r w:rsidRPr="007B446E">
        <w:t xml:space="preserve">5. Документацията за участие в </w:t>
      </w:r>
      <w:r>
        <w:t>процедурата</w:t>
      </w:r>
      <w:r w:rsidRPr="007B446E">
        <w:t xml:space="preserve"> се получава</w:t>
      </w:r>
      <w:r>
        <w:t xml:space="preserve"> от интернет страницата на </w:t>
      </w:r>
      <w:r w:rsidRPr="00011B3B">
        <w:t>ПГЗ</w:t>
      </w:r>
      <w:r>
        <w:rPr>
          <w:highlight w:val="yellow"/>
        </w:rPr>
        <w:t xml:space="preserve"> </w:t>
      </w:r>
      <w:r w:rsidRPr="00011B3B">
        <w:t>„Стефан Цанов” – Кнежа</w:t>
      </w:r>
      <w:r w:rsidRPr="00E64A7F">
        <w:t xml:space="preserve">: </w:t>
      </w:r>
      <w:proofErr w:type="spellStart"/>
      <w:r w:rsidRPr="00E64A7F">
        <w:t>www</w:t>
      </w:r>
      <w:proofErr w:type="spellEnd"/>
      <w:r w:rsidRPr="00E64A7F">
        <w:t>.</w:t>
      </w:r>
      <w:proofErr w:type="spellStart"/>
      <w:r w:rsidRPr="00E64A7F">
        <w:rPr>
          <w:lang w:val="en-US"/>
        </w:rPr>
        <w:t>pgzemedelie</w:t>
      </w:r>
      <w:proofErr w:type="spellEnd"/>
      <w:r w:rsidRPr="00E64A7F">
        <w:t>.</w:t>
      </w:r>
      <w:proofErr w:type="spellStart"/>
      <w:r w:rsidRPr="00E64A7F">
        <w:rPr>
          <w:lang w:val="en-US"/>
        </w:rPr>
        <w:t>weebl</w:t>
      </w:r>
      <w:proofErr w:type="spellEnd"/>
      <w:r w:rsidRPr="00E64A7F">
        <w:t>у.</w:t>
      </w:r>
      <w:r w:rsidRPr="00E64A7F">
        <w:rPr>
          <w:lang w:val="en-US"/>
        </w:rPr>
        <w:t>com</w:t>
      </w:r>
      <w:r w:rsidRPr="00E64A7F">
        <w:t>.</w:t>
      </w:r>
    </w:p>
    <w:p w:rsidR="00B00B9F" w:rsidRPr="00BA510A" w:rsidRDefault="00B00B9F" w:rsidP="00B00B9F">
      <w:pPr>
        <w:ind w:left="-360" w:right="562" w:firstLine="720"/>
        <w:jc w:val="both"/>
        <w:rPr>
          <w:lang w:val="ru-RU"/>
        </w:rPr>
      </w:pPr>
      <w:r w:rsidRPr="00E64A7F">
        <w:rPr>
          <w:shd w:val="clear" w:color="auto" w:fill="FEFEFE"/>
          <w:lang w:val="ru-RU"/>
        </w:rPr>
        <w:t xml:space="preserve">6. Не се </w:t>
      </w:r>
      <w:proofErr w:type="spellStart"/>
      <w:r w:rsidRPr="00E64A7F">
        <w:rPr>
          <w:shd w:val="clear" w:color="auto" w:fill="FEFEFE"/>
          <w:lang w:val="ru-RU"/>
        </w:rPr>
        <w:t>приемат</w:t>
      </w:r>
      <w:proofErr w:type="spellEnd"/>
      <w:r w:rsidRPr="00E64A7F">
        <w:rPr>
          <w:shd w:val="clear" w:color="auto" w:fill="FEFEFE"/>
          <w:lang w:val="ru-RU"/>
        </w:rPr>
        <w:t xml:space="preserve"> за участие в </w:t>
      </w:r>
      <w:proofErr w:type="spellStart"/>
      <w:r w:rsidRPr="00E64A7F">
        <w:rPr>
          <w:shd w:val="clear" w:color="auto" w:fill="FEFEFE"/>
          <w:lang w:val="ru-RU"/>
        </w:rPr>
        <w:t>процедурата</w:t>
      </w:r>
      <w:proofErr w:type="spellEnd"/>
      <w:r w:rsidRPr="00E64A7F">
        <w:rPr>
          <w:shd w:val="clear" w:color="auto" w:fill="FEFEFE"/>
          <w:lang w:val="ru-RU"/>
        </w:rPr>
        <w:t xml:space="preserve"> и се </w:t>
      </w:r>
      <w:proofErr w:type="spellStart"/>
      <w:r w:rsidRPr="00BA510A">
        <w:rPr>
          <w:highlight w:val="white"/>
          <w:shd w:val="clear" w:color="auto" w:fill="FEFEFE"/>
          <w:lang w:val="ru-RU"/>
        </w:rPr>
        <w:t>връща</w:t>
      </w:r>
      <w:r>
        <w:rPr>
          <w:highlight w:val="white"/>
          <w:shd w:val="clear" w:color="auto" w:fill="FEFEFE"/>
          <w:lang w:val="ru-RU"/>
        </w:rPr>
        <w:t>т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A510A">
        <w:rPr>
          <w:highlight w:val="white"/>
          <w:shd w:val="clear" w:color="auto" w:fill="FEFEFE"/>
          <w:lang w:val="ru-RU"/>
        </w:rPr>
        <w:t>незабавно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A510A">
        <w:rPr>
          <w:highlight w:val="white"/>
          <w:shd w:val="clear" w:color="auto" w:fill="FEFEFE"/>
          <w:lang w:val="ru-RU"/>
        </w:rPr>
        <w:t>участниците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A510A">
        <w:rPr>
          <w:highlight w:val="white"/>
          <w:shd w:val="clear" w:color="auto" w:fill="FEFEFE"/>
          <w:lang w:val="ru-RU"/>
        </w:rPr>
        <w:t>оферти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BA510A">
        <w:rPr>
          <w:highlight w:val="white"/>
          <w:shd w:val="clear" w:color="auto" w:fill="FEFEFE"/>
          <w:lang w:val="ru-RU"/>
        </w:rPr>
        <w:t>които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A510A">
        <w:rPr>
          <w:highlight w:val="white"/>
          <w:shd w:val="clear" w:color="auto" w:fill="FEFEFE"/>
          <w:lang w:val="ru-RU"/>
        </w:rPr>
        <w:t>са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A510A">
        <w:rPr>
          <w:highlight w:val="white"/>
          <w:shd w:val="clear" w:color="auto" w:fill="FEFEFE"/>
          <w:lang w:val="ru-RU"/>
        </w:rPr>
        <w:t>представени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след </w:t>
      </w:r>
      <w:proofErr w:type="spellStart"/>
      <w:r w:rsidRPr="00BA510A">
        <w:rPr>
          <w:highlight w:val="white"/>
          <w:shd w:val="clear" w:color="auto" w:fill="FEFEFE"/>
          <w:lang w:val="ru-RU"/>
        </w:rPr>
        <w:t>изтичане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A510A">
        <w:rPr>
          <w:highlight w:val="white"/>
          <w:shd w:val="clear" w:color="auto" w:fill="FEFEFE"/>
          <w:lang w:val="ru-RU"/>
        </w:rPr>
        <w:t>крайния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срок за </w:t>
      </w:r>
      <w:proofErr w:type="spellStart"/>
      <w:r w:rsidRPr="00BA510A">
        <w:rPr>
          <w:highlight w:val="white"/>
          <w:shd w:val="clear" w:color="auto" w:fill="FEFEFE"/>
          <w:lang w:val="ru-RU"/>
        </w:rPr>
        <w:t>получаване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или в </w:t>
      </w:r>
      <w:proofErr w:type="spellStart"/>
      <w:r w:rsidRPr="00BA510A">
        <w:rPr>
          <w:highlight w:val="white"/>
          <w:shd w:val="clear" w:color="auto" w:fill="FEFEFE"/>
          <w:lang w:val="ru-RU"/>
        </w:rPr>
        <w:t>незапечатан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BA510A">
        <w:rPr>
          <w:highlight w:val="white"/>
          <w:shd w:val="clear" w:color="auto" w:fill="FEFEFE"/>
          <w:lang w:val="ru-RU"/>
        </w:rPr>
        <w:t>скъсан</w:t>
      </w:r>
      <w:proofErr w:type="spellEnd"/>
      <w:r w:rsidRPr="00BA510A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A510A">
        <w:rPr>
          <w:highlight w:val="white"/>
          <w:shd w:val="clear" w:color="auto" w:fill="FEFEFE"/>
          <w:lang w:val="ru-RU"/>
        </w:rPr>
        <w:t>плик</w:t>
      </w:r>
      <w:proofErr w:type="spellEnd"/>
      <w:r>
        <w:rPr>
          <w:shd w:val="clear" w:color="auto" w:fill="FEFEFE"/>
          <w:lang w:val="ru-RU"/>
        </w:rPr>
        <w:t>.</w:t>
      </w:r>
    </w:p>
    <w:p w:rsidR="00B00B9F" w:rsidRDefault="00B00B9F" w:rsidP="00B00B9F">
      <w:pPr>
        <w:ind w:left="-360" w:right="562" w:firstLine="360"/>
        <w:rPr>
          <w:b/>
          <w:bCs/>
          <w:caps/>
          <w:lang w:val="ru-RU"/>
        </w:rPr>
      </w:pPr>
    </w:p>
    <w:p w:rsidR="00B00B9F" w:rsidRDefault="00B00B9F" w:rsidP="00B00B9F">
      <w:pPr>
        <w:ind w:left="-360" w:right="562" w:firstLine="720"/>
        <w:outlineLvl w:val="0"/>
        <w:rPr>
          <w:b/>
          <w:bCs/>
          <w:caps/>
          <w:lang w:val="ru-RU"/>
        </w:rPr>
      </w:pPr>
    </w:p>
    <w:p w:rsidR="00B00B9F" w:rsidRDefault="00B00B9F" w:rsidP="00B00B9F">
      <w:pPr>
        <w:ind w:left="-360" w:right="562" w:firstLine="720"/>
        <w:outlineLvl w:val="0"/>
        <w:rPr>
          <w:b/>
          <w:bCs/>
          <w:caps/>
          <w:lang w:val="ru-RU"/>
        </w:rPr>
      </w:pPr>
    </w:p>
    <w:p w:rsidR="00B00B9F" w:rsidRDefault="00B00B9F" w:rsidP="00B00B9F">
      <w:pPr>
        <w:ind w:left="-360" w:right="562" w:firstLine="720"/>
        <w:outlineLvl w:val="0"/>
        <w:rPr>
          <w:b/>
          <w:bCs/>
          <w:caps/>
          <w:lang w:val="ru-RU"/>
        </w:rPr>
      </w:pPr>
    </w:p>
    <w:p w:rsidR="00B00B9F" w:rsidRPr="00C66F7C" w:rsidRDefault="00B00B9F" w:rsidP="00B00B9F">
      <w:pPr>
        <w:ind w:left="-360" w:right="562" w:firstLine="720"/>
        <w:outlineLvl w:val="0"/>
        <w:rPr>
          <w:b/>
          <w:bCs/>
          <w:caps/>
          <w:lang w:val="bg-BG"/>
        </w:rPr>
      </w:pPr>
      <w:r w:rsidRPr="00C66F7C">
        <w:rPr>
          <w:b/>
          <w:bCs/>
          <w:caps/>
          <w:lang w:val="ru-RU"/>
        </w:rPr>
        <w:lastRenderedPageBreak/>
        <w:t xml:space="preserve">V. Указания </w:t>
      </w:r>
      <w:proofErr w:type="gramStart"/>
      <w:r w:rsidRPr="00C66F7C">
        <w:rPr>
          <w:b/>
          <w:bCs/>
          <w:caps/>
          <w:lang w:val="ru-RU"/>
        </w:rPr>
        <w:t>за</w:t>
      </w:r>
      <w:proofErr w:type="gramEnd"/>
      <w:r w:rsidRPr="00C66F7C">
        <w:rPr>
          <w:b/>
          <w:bCs/>
          <w:caps/>
          <w:lang w:val="ru-RU"/>
        </w:rPr>
        <w:t xml:space="preserve"> подготовка на офертите </w:t>
      </w:r>
    </w:p>
    <w:p w:rsidR="00B00B9F" w:rsidRDefault="00B00B9F" w:rsidP="00B00B9F">
      <w:pPr>
        <w:ind w:left="-360" w:right="562" w:firstLine="720"/>
        <w:jc w:val="both"/>
        <w:rPr>
          <w:lang w:val="ru-RU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highlight w:val="white"/>
          <w:shd w:val="clear" w:color="auto" w:fill="FEFEFE"/>
          <w:lang w:val="bg-BG"/>
        </w:rPr>
      </w:pPr>
      <w:r w:rsidRPr="00523282">
        <w:rPr>
          <w:b/>
          <w:bCs/>
          <w:highlight w:val="white"/>
          <w:shd w:val="clear" w:color="auto" w:fill="FEFEFE"/>
          <w:lang w:val="ru-RU"/>
        </w:rPr>
        <w:t xml:space="preserve">V.І. </w:t>
      </w:r>
      <w:proofErr w:type="spellStart"/>
      <w:r w:rsidRPr="00523282">
        <w:rPr>
          <w:b/>
          <w:bCs/>
          <w:highlight w:val="white"/>
          <w:shd w:val="clear" w:color="auto" w:fill="FEFEFE"/>
          <w:lang w:val="ru-RU"/>
        </w:rPr>
        <w:t>Съдържание</w:t>
      </w:r>
      <w:proofErr w:type="spellEnd"/>
      <w:r w:rsidRPr="00523282">
        <w:rPr>
          <w:b/>
          <w:bCs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23282">
        <w:rPr>
          <w:b/>
          <w:bCs/>
          <w:highlight w:val="white"/>
          <w:shd w:val="clear" w:color="auto" w:fill="FEFEFE"/>
          <w:lang w:val="ru-RU"/>
        </w:rPr>
        <w:t>офертата</w:t>
      </w:r>
      <w:proofErr w:type="spellEnd"/>
      <w:r>
        <w:rPr>
          <w:b/>
          <w:bCs/>
          <w:highlight w:val="white"/>
          <w:shd w:val="clear" w:color="auto" w:fill="FEFEFE"/>
          <w:lang w:val="bg-BG"/>
        </w:rPr>
        <w:t>:</w:t>
      </w:r>
    </w:p>
    <w:p w:rsidR="00B00B9F" w:rsidRDefault="00B00B9F" w:rsidP="00B00B9F">
      <w:pPr>
        <w:ind w:left="-360" w:right="562" w:firstLine="720"/>
        <w:jc w:val="both"/>
        <w:outlineLvl w:val="0"/>
        <w:rPr>
          <w:color w:val="FF0000"/>
          <w:highlight w:val="white"/>
          <w:shd w:val="clear" w:color="auto" w:fill="FEFEFE"/>
          <w:lang w:val="ru-RU"/>
        </w:rPr>
      </w:pPr>
    </w:p>
    <w:p w:rsidR="00B00B9F" w:rsidRPr="00203795" w:rsidRDefault="00B00B9F" w:rsidP="00B00B9F">
      <w:pPr>
        <w:ind w:left="-360" w:right="562" w:firstLine="720"/>
        <w:jc w:val="both"/>
        <w:rPr>
          <w:lang w:val="ru-RU"/>
        </w:rPr>
      </w:pPr>
      <w:r>
        <w:rPr>
          <w:lang w:val="ru-RU"/>
        </w:rPr>
        <w:t>1. Оферта</w:t>
      </w:r>
      <w:r w:rsidRPr="00203795">
        <w:rPr>
          <w:lang w:val="ru-RU"/>
        </w:rPr>
        <w:t xml:space="preserve"> с </w:t>
      </w:r>
      <w:proofErr w:type="spellStart"/>
      <w:proofErr w:type="gramStart"/>
      <w:r w:rsidRPr="00203795">
        <w:rPr>
          <w:lang w:val="ru-RU"/>
        </w:rPr>
        <w:t>подпис</w:t>
      </w:r>
      <w:proofErr w:type="spellEnd"/>
      <w:r w:rsidRPr="00203795">
        <w:rPr>
          <w:lang w:val="ru-RU"/>
        </w:rPr>
        <w:t xml:space="preserve"> и</w:t>
      </w:r>
      <w:proofErr w:type="gramEnd"/>
      <w:r w:rsidRPr="00203795">
        <w:rPr>
          <w:lang w:val="ru-RU"/>
        </w:rPr>
        <w:t xml:space="preserve"> </w:t>
      </w:r>
      <w:proofErr w:type="spellStart"/>
      <w:r w:rsidRPr="00203795">
        <w:rPr>
          <w:lang w:val="ru-RU"/>
        </w:rPr>
        <w:t>печат</w:t>
      </w:r>
      <w:proofErr w:type="spellEnd"/>
      <w:r w:rsidRPr="00203795">
        <w:rPr>
          <w:lang w:val="ru-RU"/>
        </w:rPr>
        <w:t xml:space="preserve"> на участника – </w:t>
      </w:r>
      <w:proofErr w:type="spellStart"/>
      <w:r w:rsidRPr="00203795">
        <w:rPr>
          <w:lang w:val="ru-RU"/>
        </w:rPr>
        <w:t>попълва</w:t>
      </w:r>
      <w:proofErr w:type="spellEnd"/>
      <w:r w:rsidRPr="00203795">
        <w:rPr>
          <w:lang w:val="ru-RU"/>
        </w:rPr>
        <w:t xml:space="preserve"> се Образец № 1;</w:t>
      </w:r>
    </w:p>
    <w:p w:rsidR="00B00B9F" w:rsidRDefault="00B00B9F" w:rsidP="00B00B9F">
      <w:pPr>
        <w:ind w:left="-360" w:right="562" w:firstLine="720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Представяне</w:t>
      </w:r>
      <w:proofErr w:type="spellEnd"/>
      <w:r>
        <w:rPr>
          <w:lang w:val="ru-RU"/>
        </w:rPr>
        <w:t xml:space="preserve"> на участника</w:t>
      </w:r>
      <w:r w:rsidRPr="00203795">
        <w:rPr>
          <w:lang w:val="ru-RU"/>
        </w:rPr>
        <w:t xml:space="preserve"> </w:t>
      </w:r>
      <w:r>
        <w:rPr>
          <w:lang w:val="ru-RU"/>
        </w:rPr>
        <w:t>–</w:t>
      </w:r>
      <w:r w:rsidRPr="00203795">
        <w:rPr>
          <w:lang w:val="ru-RU"/>
        </w:rPr>
        <w:t xml:space="preserve"> </w:t>
      </w:r>
      <w:proofErr w:type="spellStart"/>
      <w:r w:rsidRPr="00203795">
        <w:rPr>
          <w:lang w:val="ru-RU"/>
        </w:rPr>
        <w:t>попълва</w:t>
      </w:r>
      <w:proofErr w:type="spellEnd"/>
      <w:r w:rsidRPr="00203795">
        <w:rPr>
          <w:lang w:val="ru-RU"/>
        </w:rPr>
        <w:t xml:space="preserve"> се Образец № 2;</w:t>
      </w:r>
    </w:p>
    <w:p w:rsidR="00B00B9F" w:rsidRPr="007B75E1" w:rsidRDefault="00B00B9F" w:rsidP="00B00B9F">
      <w:pPr>
        <w:ind w:left="-360" w:right="562" w:firstLine="720"/>
        <w:jc w:val="both"/>
        <w:rPr>
          <w:lang w:val="ru-RU"/>
        </w:rPr>
      </w:pPr>
      <w:r>
        <w:rPr>
          <w:shd w:val="clear" w:color="auto" w:fill="FEFEFE"/>
          <w:lang w:val="ru-RU"/>
        </w:rPr>
        <w:t>3</w:t>
      </w:r>
      <w:r w:rsidRPr="007B75E1">
        <w:rPr>
          <w:shd w:val="clear" w:color="auto" w:fill="FEFEFE"/>
          <w:lang w:val="ru-RU"/>
        </w:rPr>
        <w:t xml:space="preserve">. </w:t>
      </w:r>
      <w:proofErr w:type="spellStart"/>
      <w:r w:rsidRPr="007B75E1">
        <w:rPr>
          <w:shd w:val="clear" w:color="auto" w:fill="FEFEFE"/>
          <w:lang w:val="ru-RU"/>
        </w:rPr>
        <w:t>Копие</w:t>
      </w:r>
      <w:proofErr w:type="spellEnd"/>
      <w:r w:rsidRPr="007B75E1">
        <w:rPr>
          <w:shd w:val="clear" w:color="auto" w:fill="FEFEFE"/>
          <w:lang w:val="ru-RU"/>
        </w:rPr>
        <w:t xml:space="preserve"> от документа за регистрация или единен </w:t>
      </w:r>
      <w:proofErr w:type="spellStart"/>
      <w:r w:rsidRPr="007B75E1">
        <w:rPr>
          <w:shd w:val="clear" w:color="auto" w:fill="FEFEFE"/>
          <w:lang w:val="ru-RU"/>
        </w:rPr>
        <w:t>идентификационен</w:t>
      </w:r>
      <w:proofErr w:type="spellEnd"/>
      <w:r w:rsidRPr="007B75E1">
        <w:rPr>
          <w:shd w:val="clear" w:color="auto" w:fill="FEFEFE"/>
          <w:lang w:val="ru-RU"/>
        </w:rPr>
        <w:t xml:space="preserve"> код </w:t>
      </w:r>
      <w:proofErr w:type="spellStart"/>
      <w:r w:rsidRPr="007B75E1">
        <w:rPr>
          <w:shd w:val="clear" w:color="auto" w:fill="FEFEFE"/>
          <w:lang w:val="ru-RU"/>
        </w:rPr>
        <w:t>съгласно</w:t>
      </w:r>
      <w:proofErr w:type="spellEnd"/>
      <w:r w:rsidRPr="007B75E1">
        <w:rPr>
          <w:shd w:val="clear" w:color="auto" w:fill="FEFEFE"/>
          <w:lang w:val="ru-RU"/>
        </w:rPr>
        <w:t xml:space="preserve"> чл. 23 от Закона за </w:t>
      </w:r>
      <w:proofErr w:type="spellStart"/>
      <w:r w:rsidRPr="007B75E1">
        <w:rPr>
          <w:shd w:val="clear" w:color="auto" w:fill="FEFEFE"/>
          <w:lang w:val="ru-RU"/>
        </w:rPr>
        <w:t>търговския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spellStart"/>
      <w:r w:rsidRPr="007B75E1">
        <w:rPr>
          <w:shd w:val="clear" w:color="auto" w:fill="FEFEFE"/>
          <w:lang w:val="ru-RU"/>
        </w:rPr>
        <w:t>регистър</w:t>
      </w:r>
      <w:proofErr w:type="spellEnd"/>
      <w:r w:rsidRPr="007B75E1">
        <w:rPr>
          <w:shd w:val="clear" w:color="auto" w:fill="FEFEFE"/>
          <w:lang w:val="ru-RU"/>
        </w:rPr>
        <w:t xml:space="preserve">, </w:t>
      </w:r>
      <w:proofErr w:type="spellStart"/>
      <w:r w:rsidRPr="007B75E1">
        <w:rPr>
          <w:shd w:val="clear" w:color="auto" w:fill="FEFEFE"/>
          <w:lang w:val="ru-RU"/>
        </w:rPr>
        <w:t>когато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spellStart"/>
      <w:r w:rsidRPr="007B75E1">
        <w:rPr>
          <w:shd w:val="clear" w:color="auto" w:fill="FEFEFE"/>
          <w:lang w:val="ru-RU"/>
        </w:rPr>
        <w:t>участникът</w:t>
      </w:r>
      <w:proofErr w:type="spellEnd"/>
      <w:r w:rsidRPr="007B75E1">
        <w:rPr>
          <w:shd w:val="clear" w:color="auto" w:fill="FEFEFE"/>
          <w:lang w:val="ru-RU"/>
        </w:rPr>
        <w:t xml:space="preserve"> е </w:t>
      </w:r>
      <w:proofErr w:type="spellStart"/>
      <w:r w:rsidRPr="007B75E1">
        <w:rPr>
          <w:shd w:val="clear" w:color="auto" w:fill="FEFEFE"/>
          <w:lang w:val="ru-RU"/>
        </w:rPr>
        <w:t>юридическо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gramStart"/>
      <w:r w:rsidRPr="007B75E1">
        <w:rPr>
          <w:shd w:val="clear" w:color="auto" w:fill="FEFEFE"/>
          <w:lang w:val="ru-RU"/>
        </w:rPr>
        <w:t>лице</w:t>
      </w:r>
      <w:proofErr w:type="gramEnd"/>
      <w:r w:rsidRPr="007B75E1">
        <w:rPr>
          <w:shd w:val="clear" w:color="auto" w:fill="FEFEFE"/>
          <w:lang w:val="ru-RU"/>
        </w:rPr>
        <w:t xml:space="preserve"> или </w:t>
      </w:r>
      <w:proofErr w:type="spellStart"/>
      <w:r w:rsidRPr="007B75E1">
        <w:rPr>
          <w:shd w:val="clear" w:color="auto" w:fill="FEFEFE"/>
          <w:lang w:val="ru-RU"/>
        </w:rPr>
        <w:t>едноличен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spellStart"/>
      <w:r w:rsidRPr="007B75E1">
        <w:rPr>
          <w:shd w:val="clear" w:color="auto" w:fill="FEFEFE"/>
          <w:lang w:val="ru-RU"/>
        </w:rPr>
        <w:t>търговец</w:t>
      </w:r>
      <w:proofErr w:type="spellEnd"/>
      <w:r w:rsidRPr="007B75E1">
        <w:rPr>
          <w:shd w:val="clear" w:color="auto" w:fill="FEFEFE"/>
          <w:lang w:val="ru-RU"/>
        </w:rPr>
        <w:t xml:space="preserve">; </w:t>
      </w:r>
      <w:proofErr w:type="spellStart"/>
      <w:r w:rsidRPr="007B75E1">
        <w:rPr>
          <w:shd w:val="clear" w:color="auto" w:fill="FEFEFE"/>
          <w:lang w:val="ru-RU"/>
        </w:rPr>
        <w:t>копие</w:t>
      </w:r>
      <w:proofErr w:type="spellEnd"/>
      <w:r w:rsidRPr="007B75E1">
        <w:rPr>
          <w:shd w:val="clear" w:color="auto" w:fill="FEFEFE"/>
          <w:lang w:val="ru-RU"/>
        </w:rPr>
        <w:t xml:space="preserve"> от документа за </w:t>
      </w:r>
      <w:proofErr w:type="spellStart"/>
      <w:r w:rsidRPr="007B75E1">
        <w:rPr>
          <w:shd w:val="clear" w:color="auto" w:fill="FEFEFE"/>
          <w:lang w:val="ru-RU"/>
        </w:rPr>
        <w:t>самоличност</w:t>
      </w:r>
      <w:proofErr w:type="spellEnd"/>
      <w:r w:rsidRPr="007B75E1">
        <w:rPr>
          <w:shd w:val="clear" w:color="auto" w:fill="FEFEFE"/>
          <w:lang w:val="ru-RU"/>
        </w:rPr>
        <w:t xml:space="preserve">, </w:t>
      </w:r>
      <w:proofErr w:type="spellStart"/>
      <w:r w:rsidRPr="007B75E1">
        <w:rPr>
          <w:shd w:val="clear" w:color="auto" w:fill="FEFEFE"/>
          <w:lang w:val="ru-RU"/>
        </w:rPr>
        <w:t>когато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spellStart"/>
      <w:r w:rsidRPr="007B75E1">
        <w:rPr>
          <w:shd w:val="clear" w:color="auto" w:fill="FEFEFE"/>
          <w:lang w:val="ru-RU"/>
        </w:rPr>
        <w:t>участникът</w:t>
      </w:r>
      <w:proofErr w:type="spellEnd"/>
      <w:r w:rsidRPr="007B75E1">
        <w:rPr>
          <w:shd w:val="clear" w:color="auto" w:fill="FEFEFE"/>
          <w:lang w:val="ru-RU"/>
        </w:rPr>
        <w:t xml:space="preserve"> е </w:t>
      </w:r>
      <w:proofErr w:type="spellStart"/>
      <w:r w:rsidRPr="007B75E1">
        <w:rPr>
          <w:shd w:val="clear" w:color="auto" w:fill="FEFEFE"/>
          <w:lang w:val="ru-RU"/>
        </w:rPr>
        <w:t>физическо</w:t>
      </w:r>
      <w:proofErr w:type="spellEnd"/>
      <w:r w:rsidRPr="007B75E1">
        <w:rPr>
          <w:shd w:val="clear" w:color="auto" w:fill="FEFEFE"/>
          <w:lang w:val="ru-RU"/>
        </w:rPr>
        <w:t xml:space="preserve"> лице;</w:t>
      </w:r>
      <w:r w:rsidRPr="007B75E1">
        <w:rPr>
          <w:lang w:val="ru-RU"/>
        </w:rPr>
        <w:t xml:space="preserve"> </w:t>
      </w: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ru-RU"/>
        </w:rPr>
      </w:pPr>
      <w:r>
        <w:rPr>
          <w:shd w:val="clear" w:color="auto" w:fill="FEFEFE"/>
          <w:lang w:val="ru-RU"/>
        </w:rPr>
        <w:t>4</w:t>
      </w:r>
      <w:r w:rsidRPr="007B75E1">
        <w:rPr>
          <w:shd w:val="clear" w:color="auto" w:fill="FEFEFE"/>
          <w:lang w:val="ru-RU"/>
        </w:rPr>
        <w:t xml:space="preserve">. </w:t>
      </w:r>
      <w:proofErr w:type="spellStart"/>
      <w:r w:rsidRPr="007B75E1">
        <w:rPr>
          <w:shd w:val="clear" w:color="auto" w:fill="FEFEFE"/>
          <w:lang w:val="ru-RU"/>
        </w:rPr>
        <w:t>Доказателства</w:t>
      </w:r>
      <w:proofErr w:type="spellEnd"/>
      <w:r w:rsidRPr="007B75E1">
        <w:rPr>
          <w:shd w:val="clear" w:color="auto" w:fill="FEFEFE"/>
          <w:lang w:val="ru-RU"/>
        </w:rPr>
        <w:t xml:space="preserve"> за </w:t>
      </w:r>
      <w:proofErr w:type="spellStart"/>
      <w:r w:rsidRPr="007B75E1">
        <w:rPr>
          <w:shd w:val="clear" w:color="auto" w:fill="FEFEFE"/>
          <w:lang w:val="ru-RU"/>
        </w:rPr>
        <w:t>техническите</w:t>
      </w:r>
      <w:proofErr w:type="spellEnd"/>
      <w:r w:rsidRPr="007B75E1">
        <w:rPr>
          <w:shd w:val="clear" w:color="auto" w:fill="FEFEFE"/>
          <w:lang w:val="ru-RU"/>
        </w:rPr>
        <w:t xml:space="preserve"> </w:t>
      </w:r>
      <w:proofErr w:type="spellStart"/>
      <w:r w:rsidRPr="007B75E1">
        <w:rPr>
          <w:shd w:val="clear" w:color="auto" w:fill="FEFEFE"/>
          <w:lang w:val="ru-RU"/>
        </w:rPr>
        <w:t>възможности</w:t>
      </w:r>
      <w:proofErr w:type="spellEnd"/>
      <w:r w:rsidRPr="007B75E1">
        <w:rPr>
          <w:shd w:val="clear" w:color="auto" w:fill="FEFEFE"/>
          <w:lang w:val="ru-RU"/>
        </w:rPr>
        <w:t xml:space="preserve"> и/или квалификация </w:t>
      </w:r>
      <w:r>
        <w:rPr>
          <w:shd w:val="clear" w:color="auto" w:fill="FEFEFE"/>
          <w:lang w:val="ru-RU"/>
        </w:rPr>
        <w:t xml:space="preserve">на </w:t>
      </w:r>
      <w:proofErr w:type="spellStart"/>
      <w:r>
        <w:rPr>
          <w:shd w:val="clear" w:color="auto" w:fill="FEFEFE"/>
          <w:lang w:val="ru-RU"/>
        </w:rPr>
        <w:t>изпълнителя</w:t>
      </w:r>
      <w:proofErr w:type="spellEnd"/>
      <w:r>
        <w:rPr>
          <w:shd w:val="clear" w:color="auto" w:fill="FEFEFE"/>
          <w:lang w:val="ru-RU"/>
        </w:rPr>
        <w:t>:</w:t>
      </w:r>
    </w:p>
    <w:p w:rsidR="00B00B9F" w:rsidRPr="009F0FEE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>
        <w:rPr>
          <w:i/>
          <w:iCs/>
          <w:lang w:val="bg-BG"/>
        </w:rPr>
        <w:t xml:space="preserve"> - </w:t>
      </w:r>
      <w:r w:rsidRPr="00430E17">
        <w:rPr>
          <w:lang w:val="bg-BG"/>
        </w:rPr>
        <w:t xml:space="preserve">Декларация, съдържаща актуален списък на собствени или наети бензиностанции на територията на </w:t>
      </w:r>
      <w:r>
        <w:rPr>
          <w:lang w:val="bg-BG"/>
        </w:rPr>
        <w:t>гр. Кнежа</w:t>
      </w:r>
      <w:r w:rsidRPr="009F0FEE">
        <w:rPr>
          <w:lang w:val="bg-BG"/>
        </w:rPr>
        <w:t>,</w:t>
      </w:r>
      <w:r w:rsidRPr="00430E17">
        <w:rPr>
          <w:lang w:val="bg-BG"/>
        </w:rPr>
        <w:t xml:space="preserve"> даващи възможност за зареждане с карти за </w:t>
      </w:r>
      <w:proofErr w:type="spellStart"/>
      <w:r w:rsidRPr="00430E17">
        <w:rPr>
          <w:lang w:val="bg-BG"/>
        </w:rPr>
        <w:t>безналично</w:t>
      </w:r>
      <w:proofErr w:type="spellEnd"/>
      <w:r w:rsidRPr="00430E17">
        <w:rPr>
          <w:lang w:val="bg-BG"/>
        </w:rPr>
        <w:t xml:space="preserve"> плащане</w:t>
      </w:r>
      <w:r w:rsidRPr="009F0FEE">
        <w:rPr>
          <w:shd w:val="clear" w:color="auto" w:fill="FEFEFE"/>
          <w:lang w:val="ru-RU"/>
        </w:rPr>
        <w:t xml:space="preserve"> (</w:t>
      </w:r>
      <w:r w:rsidRPr="009F0FEE">
        <w:rPr>
          <w:shd w:val="clear" w:color="auto" w:fill="FEFEFE"/>
          <w:lang w:val="bg-BG"/>
        </w:rPr>
        <w:t>О</w:t>
      </w:r>
      <w:proofErr w:type="spellStart"/>
      <w:r w:rsidRPr="009F0FEE">
        <w:rPr>
          <w:shd w:val="clear" w:color="auto" w:fill="FEFEFE"/>
          <w:lang w:val="ru-RU"/>
        </w:rPr>
        <w:t>бразец</w:t>
      </w:r>
      <w:proofErr w:type="spellEnd"/>
      <w:r w:rsidRPr="009F0FEE">
        <w:rPr>
          <w:shd w:val="clear" w:color="auto" w:fill="FEFEFE"/>
          <w:lang w:val="ru-RU"/>
        </w:rPr>
        <w:t xml:space="preserve"> № 3)</w:t>
      </w:r>
      <w:r w:rsidRPr="00430E17">
        <w:rPr>
          <w:lang w:val="bg-BG"/>
        </w:rPr>
        <w:t>;</w:t>
      </w:r>
    </w:p>
    <w:p w:rsidR="00B00B9F" w:rsidRPr="009F0FEE" w:rsidRDefault="00B00B9F" w:rsidP="00B00B9F">
      <w:pPr>
        <w:ind w:left="-360" w:right="562" w:firstLine="720"/>
        <w:jc w:val="both"/>
        <w:rPr>
          <w:lang w:val="bg-BG"/>
        </w:rPr>
      </w:pPr>
      <w:r w:rsidRPr="009F0FEE">
        <w:rPr>
          <w:lang w:val="bg-BG"/>
        </w:rPr>
        <w:t xml:space="preserve"> - </w:t>
      </w:r>
      <w:r w:rsidRPr="00430E17">
        <w:rPr>
          <w:lang w:val="bg-BG"/>
        </w:rPr>
        <w:t>Валидни копия на сертификати/удостоверения и/или други документи (в срока на тяхната валидност), издадени от акредитирани институции или агенции за управление на качеството, удостоверяващи съответствието на горивата със съответните спецификации или стандарти за необходимото качество</w:t>
      </w:r>
      <w:r w:rsidRPr="009F0FEE">
        <w:rPr>
          <w:lang w:val="bg-BG"/>
        </w:rPr>
        <w:t>,</w:t>
      </w:r>
      <w:r w:rsidRPr="00430E17">
        <w:rPr>
          <w:lang w:val="bg-BG"/>
        </w:rPr>
        <w:t xml:space="preserve"> съгласно Наредбата за изискванията за качеството на течните горива, условията, реда и начина на техния контрол, включително декларации за съответствие и </w:t>
      </w:r>
      <w:proofErr w:type="spellStart"/>
      <w:r w:rsidRPr="00430E17">
        <w:rPr>
          <w:lang w:val="bg-BG"/>
        </w:rPr>
        <w:t>анализни</w:t>
      </w:r>
      <w:proofErr w:type="spellEnd"/>
      <w:r w:rsidRPr="00430E17">
        <w:rPr>
          <w:lang w:val="bg-BG"/>
        </w:rPr>
        <w:t xml:space="preserve"> свидетелства на предлаганите горива или други еквивалентни документи</w:t>
      </w:r>
      <w:r w:rsidRPr="009F0FEE">
        <w:rPr>
          <w:lang w:val="bg-BG"/>
        </w:rPr>
        <w:t>.</w:t>
      </w:r>
    </w:p>
    <w:p w:rsidR="00B00B9F" w:rsidRPr="00732C06" w:rsidRDefault="00B00B9F" w:rsidP="00B00B9F">
      <w:pPr>
        <w:ind w:left="-360" w:right="562" w:firstLine="72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ru-RU"/>
        </w:rPr>
        <w:t>5</w:t>
      </w:r>
      <w:r w:rsidRPr="00944886">
        <w:rPr>
          <w:shd w:val="clear" w:color="auto" w:fill="FEFEFE"/>
          <w:lang w:val="ru-RU"/>
        </w:rPr>
        <w:t xml:space="preserve">. Декларация за </w:t>
      </w:r>
      <w:proofErr w:type="spellStart"/>
      <w:r w:rsidRPr="00944886">
        <w:rPr>
          <w:shd w:val="clear" w:color="auto" w:fill="FEFEFE"/>
          <w:lang w:val="ru-RU"/>
        </w:rPr>
        <w:t>отсъствие</w:t>
      </w:r>
      <w:proofErr w:type="spellEnd"/>
      <w:r w:rsidRPr="00944886">
        <w:rPr>
          <w:shd w:val="clear" w:color="auto" w:fill="FEFEFE"/>
          <w:lang w:val="ru-RU"/>
        </w:rPr>
        <w:t xml:space="preserve"> на </w:t>
      </w:r>
      <w:proofErr w:type="spellStart"/>
      <w:r w:rsidRPr="00944886">
        <w:rPr>
          <w:shd w:val="clear" w:color="auto" w:fill="FEFEFE"/>
          <w:lang w:val="ru-RU"/>
        </w:rPr>
        <w:t>обстоятелствата</w:t>
      </w:r>
      <w:proofErr w:type="spellEnd"/>
      <w:r w:rsidRPr="00944886">
        <w:rPr>
          <w:shd w:val="clear" w:color="auto" w:fill="FEFEFE"/>
          <w:lang w:val="ru-RU"/>
        </w:rPr>
        <w:t xml:space="preserve"> по чл. 47, ал. 1</w:t>
      </w:r>
      <w:r>
        <w:rPr>
          <w:shd w:val="clear" w:color="auto" w:fill="FEFEFE"/>
          <w:lang w:val="ru-RU"/>
        </w:rPr>
        <w:t xml:space="preserve"> </w:t>
      </w:r>
      <w:r>
        <w:rPr>
          <w:shd w:val="clear" w:color="auto" w:fill="FEFEFE"/>
          <w:lang w:val="bg-BG"/>
        </w:rPr>
        <w:t>от ЗОП</w:t>
      </w:r>
      <w:r w:rsidRPr="00944886">
        <w:rPr>
          <w:shd w:val="clear" w:color="auto" w:fill="FEFEFE"/>
          <w:lang w:val="ru-RU"/>
        </w:rPr>
        <w:t xml:space="preserve"> (</w:t>
      </w:r>
      <w:r>
        <w:rPr>
          <w:shd w:val="clear" w:color="auto" w:fill="FEFEFE"/>
          <w:lang w:val="bg-BG"/>
        </w:rPr>
        <w:t>О</w:t>
      </w:r>
      <w:proofErr w:type="spellStart"/>
      <w:r w:rsidRPr="00944886">
        <w:rPr>
          <w:shd w:val="clear" w:color="auto" w:fill="FEFEFE"/>
          <w:lang w:val="ru-RU"/>
        </w:rPr>
        <w:t>бразец</w:t>
      </w:r>
      <w:proofErr w:type="spellEnd"/>
      <w:r w:rsidRPr="00944886">
        <w:rPr>
          <w:shd w:val="clear" w:color="auto" w:fill="FEFEFE"/>
          <w:lang w:val="ru-RU"/>
        </w:rPr>
        <w:t xml:space="preserve"> № </w:t>
      </w:r>
      <w:r>
        <w:rPr>
          <w:shd w:val="clear" w:color="auto" w:fill="FEFEFE"/>
          <w:lang w:val="ru-RU"/>
        </w:rPr>
        <w:t>4</w:t>
      </w:r>
      <w:r w:rsidRPr="00944886">
        <w:rPr>
          <w:shd w:val="clear" w:color="auto" w:fill="FEFEFE"/>
          <w:lang w:val="ru-RU"/>
        </w:rPr>
        <w:t>)</w:t>
      </w:r>
      <w:r>
        <w:rPr>
          <w:shd w:val="clear" w:color="auto" w:fill="FEFEFE"/>
          <w:lang w:val="bg-BG"/>
        </w:rPr>
        <w:t>;</w:t>
      </w: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6. </w:t>
      </w:r>
      <w:r w:rsidRPr="00944886">
        <w:rPr>
          <w:shd w:val="clear" w:color="auto" w:fill="FEFEFE"/>
          <w:lang w:val="ru-RU"/>
        </w:rPr>
        <w:t xml:space="preserve">Декларация за </w:t>
      </w:r>
      <w:proofErr w:type="spellStart"/>
      <w:r w:rsidRPr="00944886">
        <w:rPr>
          <w:shd w:val="clear" w:color="auto" w:fill="FEFEFE"/>
          <w:lang w:val="ru-RU"/>
        </w:rPr>
        <w:t>отсъствие</w:t>
      </w:r>
      <w:proofErr w:type="spellEnd"/>
      <w:r w:rsidRPr="00944886">
        <w:rPr>
          <w:shd w:val="clear" w:color="auto" w:fill="FEFEFE"/>
          <w:lang w:val="ru-RU"/>
        </w:rPr>
        <w:t xml:space="preserve"> на </w:t>
      </w:r>
      <w:proofErr w:type="spellStart"/>
      <w:r w:rsidRPr="00944886">
        <w:rPr>
          <w:shd w:val="clear" w:color="auto" w:fill="FEFEFE"/>
          <w:lang w:val="ru-RU"/>
        </w:rPr>
        <w:t>обстоятелствата</w:t>
      </w:r>
      <w:proofErr w:type="spellEnd"/>
      <w:r w:rsidRPr="00944886">
        <w:rPr>
          <w:shd w:val="clear" w:color="auto" w:fill="FEFEFE"/>
          <w:lang w:val="ru-RU"/>
        </w:rPr>
        <w:t xml:space="preserve"> по чл. 47, ал. </w:t>
      </w:r>
      <w:r>
        <w:rPr>
          <w:shd w:val="clear" w:color="auto" w:fill="FEFEFE"/>
          <w:lang w:val="bg-BG"/>
        </w:rPr>
        <w:t>2</w:t>
      </w:r>
      <w:r>
        <w:rPr>
          <w:shd w:val="clear" w:color="auto" w:fill="FEFEFE"/>
          <w:lang w:val="ru-RU"/>
        </w:rPr>
        <w:t xml:space="preserve"> </w:t>
      </w:r>
      <w:r>
        <w:rPr>
          <w:shd w:val="clear" w:color="auto" w:fill="FEFEFE"/>
          <w:lang w:val="bg-BG"/>
        </w:rPr>
        <w:t>от ЗОП</w:t>
      </w:r>
      <w:r w:rsidRPr="00944886">
        <w:rPr>
          <w:shd w:val="clear" w:color="auto" w:fill="FEFEFE"/>
          <w:lang w:val="ru-RU"/>
        </w:rPr>
        <w:t xml:space="preserve"> (</w:t>
      </w:r>
      <w:r>
        <w:rPr>
          <w:shd w:val="clear" w:color="auto" w:fill="FEFEFE"/>
          <w:lang w:val="bg-BG"/>
        </w:rPr>
        <w:t>О</w:t>
      </w:r>
      <w:proofErr w:type="spellStart"/>
      <w:r w:rsidRPr="00944886">
        <w:rPr>
          <w:shd w:val="clear" w:color="auto" w:fill="FEFEFE"/>
          <w:lang w:val="ru-RU"/>
        </w:rPr>
        <w:t>бразец</w:t>
      </w:r>
      <w:proofErr w:type="spellEnd"/>
      <w:r w:rsidRPr="00944886">
        <w:rPr>
          <w:shd w:val="clear" w:color="auto" w:fill="FEFEFE"/>
          <w:lang w:val="ru-RU"/>
        </w:rPr>
        <w:t xml:space="preserve"> № </w:t>
      </w:r>
      <w:r>
        <w:rPr>
          <w:shd w:val="clear" w:color="auto" w:fill="FEFEFE"/>
          <w:lang w:val="bg-BG"/>
        </w:rPr>
        <w:t>5</w:t>
      </w:r>
      <w:r w:rsidRPr="00944886">
        <w:rPr>
          <w:shd w:val="clear" w:color="auto" w:fill="FEFEFE"/>
          <w:lang w:val="ru-RU"/>
        </w:rPr>
        <w:t>);</w:t>
      </w: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7. </w:t>
      </w:r>
      <w:r w:rsidRPr="00944886">
        <w:rPr>
          <w:shd w:val="clear" w:color="auto" w:fill="FEFEFE"/>
          <w:lang w:val="ru-RU"/>
        </w:rPr>
        <w:t xml:space="preserve">Декларация за </w:t>
      </w:r>
      <w:proofErr w:type="spellStart"/>
      <w:r w:rsidRPr="00944886">
        <w:rPr>
          <w:shd w:val="clear" w:color="auto" w:fill="FEFEFE"/>
          <w:lang w:val="ru-RU"/>
        </w:rPr>
        <w:t>отсъствие</w:t>
      </w:r>
      <w:proofErr w:type="spellEnd"/>
      <w:r w:rsidRPr="00944886">
        <w:rPr>
          <w:shd w:val="clear" w:color="auto" w:fill="FEFEFE"/>
          <w:lang w:val="ru-RU"/>
        </w:rPr>
        <w:t xml:space="preserve"> на </w:t>
      </w:r>
      <w:proofErr w:type="spellStart"/>
      <w:r w:rsidRPr="00944886">
        <w:rPr>
          <w:shd w:val="clear" w:color="auto" w:fill="FEFEFE"/>
          <w:lang w:val="ru-RU"/>
        </w:rPr>
        <w:t>обстоятелствата</w:t>
      </w:r>
      <w:proofErr w:type="spellEnd"/>
      <w:r w:rsidRPr="00944886">
        <w:rPr>
          <w:shd w:val="clear" w:color="auto" w:fill="FEFEFE"/>
          <w:lang w:val="ru-RU"/>
        </w:rPr>
        <w:t xml:space="preserve"> по чл. 47, ал. </w:t>
      </w:r>
      <w:r>
        <w:rPr>
          <w:shd w:val="clear" w:color="auto" w:fill="FEFEFE"/>
          <w:lang w:val="bg-BG"/>
        </w:rPr>
        <w:t>5</w:t>
      </w:r>
      <w:r>
        <w:rPr>
          <w:shd w:val="clear" w:color="auto" w:fill="FEFEFE"/>
          <w:lang w:val="ru-RU"/>
        </w:rPr>
        <w:t xml:space="preserve"> </w:t>
      </w:r>
      <w:r>
        <w:rPr>
          <w:shd w:val="clear" w:color="auto" w:fill="FEFEFE"/>
          <w:lang w:val="bg-BG"/>
        </w:rPr>
        <w:t>от ЗОП</w:t>
      </w:r>
      <w:r w:rsidRPr="00944886">
        <w:rPr>
          <w:shd w:val="clear" w:color="auto" w:fill="FEFEFE"/>
          <w:lang w:val="ru-RU"/>
        </w:rPr>
        <w:t xml:space="preserve"> (</w:t>
      </w:r>
      <w:r>
        <w:rPr>
          <w:shd w:val="clear" w:color="auto" w:fill="FEFEFE"/>
          <w:lang w:val="bg-BG"/>
        </w:rPr>
        <w:t>О</w:t>
      </w:r>
      <w:proofErr w:type="spellStart"/>
      <w:r w:rsidRPr="00944886">
        <w:rPr>
          <w:shd w:val="clear" w:color="auto" w:fill="FEFEFE"/>
          <w:lang w:val="ru-RU"/>
        </w:rPr>
        <w:t>бразец</w:t>
      </w:r>
      <w:proofErr w:type="spellEnd"/>
      <w:r w:rsidRPr="00944886">
        <w:rPr>
          <w:shd w:val="clear" w:color="auto" w:fill="FEFEFE"/>
          <w:lang w:val="ru-RU"/>
        </w:rPr>
        <w:t xml:space="preserve"> № </w:t>
      </w:r>
      <w:r>
        <w:rPr>
          <w:shd w:val="clear" w:color="auto" w:fill="FEFEFE"/>
          <w:lang w:val="bg-BG"/>
        </w:rPr>
        <w:t>6</w:t>
      </w:r>
      <w:r w:rsidRPr="00944886">
        <w:rPr>
          <w:shd w:val="clear" w:color="auto" w:fill="FEFEFE"/>
          <w:lang w:val="ru-RU"/>
        </w:rPr>
        <w:t>);</w:t>
      </w:r>
    </w:p>
    <w:p w:rsidR="00B00B9F" w:rsidRDefault="00B00B9F" w:rsidP="00B00B9F">
      <w:pPr>
        <w:tabs>
          <w:tab w:val="left" w:pos="720"/>
        </w:tabs>
        <w:ind w:left="-360" w:right="562" w:firstLine="720"/>
        <w:jc w:val="both"/>
        <w:rPr>
          <w:shd w:val="clear" w:color="auto" w:fill="FEFEFE"/>
          <w:lang w:val="ru-RU"/>
        </w:rPr>
      </w:pPr>
      <w:r>
        <w:rPr>
          <w:shd w:val="clear" w:color="auto" w:fill="FEFEFE"/>
          <w:lang w:val="bg-BG"/>
        </w:rPr>
        <w:t>8</w:t>
      </w:r>
      <w:r>
        <w:rPr>
          <w:shd w:val="clear" w:color="auto" w:fill="FEFEFE"/>
          <w:lang w:val="ru-RU"/>
        </w:rPr>
        <w:t>.</w:t>
      </w:r>
      <w:r w:rsidRPr="00944886">
        <w:rPr>
          <w:shd w:val="clear" w:color="auto" w:fill="FEFEFE"/>
          <w:lang w:val="ru-RU"/>
        </w:rPr>
        <w:t xml:space="preserve"> </w:t>
      </w:r>
      <w:r>
        <w:rPr>
          <w:shd w:val="clear" w:color="auto" w:fill="FEFEFE"/>
          <w:lang w:val="bg-BG"/>
        </w:rPr>
        <w:t xml:space="preserve">Декларация за ползване на подизпълнители - в случай, че </w:t>
      </w:r>
      <w:proofErr w:type="spellStart"/>
      <w:r w:rsidRPr="004F1E1C">
        <w:rPr>
          <w:highlight w:val="white"/>
          <w:shd w:val="clear" w:color="auto" w:fill="FEFEFE"/>
          <w:lang w:val="ru-RU"/>
        </w:rPr>
        <w:t>участникът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4F1E1C">
        <w:rPr>
          <w:highlight w:val="white"/>
          <w:shd w:val="clear" w:color="auto" w:fill="FEFEFE"/>
          <w:lang w:val="ru-RU"/>
        </w:rPr>
        <w:t>предвижда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</w:t>
      </w:r>
      <w:r>
        <w:rPr>
          <w:highlight w:val="white"/>
          <w:shd w:val="clear" w:color="auto" w:fill="FEFEFE"/>
          <w:lang w:val="bg-BG"/>
        </w:rPr>
        <w:t>такива</w:t>
      </w:r>
      <w:r w:rsidRPr="004F1E1C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4F1E1C">
        <w:rPr>
          <w:highlight w:val="white"/>
          <w:shd w:val="clear" w:color="auto" w:fill="FEFEFE"/>
          <w:lang w:val="ru-RU"/>
        </w:rPr>
        <w:t>както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и вида на </w:t>
      </w:r>
      <w:proofErr w:type="spellStart"/>
      <w:r w:rsidRPr="004F1E1C">
        <w:rPr>
          <w:highlight w:val="white"/>
          <w:shd w:val="clear" w:color="auto" w:fill="FEFEFE"/>
          <w:lang w:val="ru-RU"/>
        </w:rPr>
        <w:t>работите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4F1E1C">
        <w:rPr>
          <w:highlight w:val="white"/>
          <w:shd w:val="clear" w:color="auto" w:fill="FEFEFE"/>
          <w:lang w:val="ru-RU"/>
        </w:rPr>
        <w:t>които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4F1E1C">
        <w:rPr>
          <w:highlight w:val="white"/>
          <w:shd w:val="clear" w:color="auto" w:fill="FEFEFE"/>
          <w:lang w:val="ru-RU"/>
        </w:rPr>
        <w:t>ще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4F1E1C">
        <w:rPr>
          <w:highlight w:val="white"/>
          <w:shd w:val="clear" w:color="auto" w:fill="FEFEFE"/>
          <w:lang w:val="ru-RU"/>
        </w:rPr>
        <w:t>извър</w:t>
      </w:r>
      <w:r>
        <w:rPr>
          <w:highlight w:val="white"/>
          <w:shd w:val="clear" w:color="auto" w:fill="FEFEFE"/>
          <w:lang w:val="ru-RU"/>
        </w:rPr>
        <w:t>шват</w:t>
      </w:r>
      <w:proofErr w:type="spellEnd"/>
      <w:r>
        <w:rPr>
          <w:highlight w:val="white"/>
          <w:shd w:val="clear" w:color="auto" w:fill="FEFEFE"/>
          <w:lang w:val="ru-RU"/>
        </w:rPr>
        <w:t xml:space="preserve">, и дела на </w:t>
      </w:r>
      <w:proofErr w:type="spellStart"/>
      <w:r>
        <w:rPr>
          <w:highlight w:val="white"/>
          <w:shd w:val="clear" w:color="auto" w:fill="FEFEFE"/>
          <w:lang w:val="ru-RU"/>
        </w:rPr>
        <w:t>тяхното</w:t>
      </w:r>
      <w:proofErr w:type="spellEnd"/>
      <w:r>
        <w:rPr>
          <w:highlight w:val="white"/>
          <w:shd w:val="clear" w:color="auto" w:fill="FEFEFE"/>
          <w:lang w:val="ru-RU"/>
        </w:rPr>
        <w:t xml:space="preserve"> участие</w:t>
      </w:r>
      <w:r>
        <w:rPr>
          <w:highlight w:val="white"/>
          <w:shd w:val="clear" w:color="auto" w:fill="FEFEFE"/>
          <w:lang w:val="bg-BG"/>
        </w:rPr>
        <w:t xml:space="preserve"> </w:t>
      </w:r>
      <w:r>
        <w:rPr>
          <w:highlight w:val="white"/>
          <w:shd w:val="clear" w:color="auto" w:fill="FEFEFE"/>
          <w:lang w:val="ru-RU"/>
        </w:rPr>
        <w:t>(</w:t>
      </w:r>
      <w:r>
        <w:rPr>
          <w:highlight w:val="white"/>
          <w:shd w:val="clear" w:color="auto" w:fill="FEFEFE"/>
          <w:lang w:val="bg-BG"/>
        </w:rPr>
        <w:t>О</w:t>
      </w:r>
      <w:proofErr w:type="spellStart"/>
      <w:r>
        <w:rPr>
          <w:highlight w:val="white"/>
          <w:shd w:val="clear" w:color="auto" w:fill="FEFEFE"/>
          <w:lang w:val="ru-RU"/>
        </w:rPr>
        <w:t>бразец</w:t>
      </w:r>
      <w:proofErr w:type="spellEnd"/>
      <w:r>
        <w:rPr>
          <w:highlight w:val="white"/>
          <w:shd w:val="clear" w:color="auto" w:fill="FEFEFE"/>
          <w:lang w:val="ru-RU"/>
        </w:rPr>
        <w:t xml:space="preserve"> № </w:t>
      </w:r>
      <w:r>
        <w:rPr>
          <w:highlight w:val="white"/>
          <w:shd w:val="clear" w:color="auto" w:fill="FEFEFE"/>
          <w:lang w:val="bg-BG"/>
        </w:rPr>
        <w:t>7</w:t>
      </w:r>
      <w:r>
        <w:rPr>
          <w:highlight w:val="white"/>
          <w:shd w:val="clear" w:color="auto" w:fill="FEFEFE"/>
          <w:lang w:val="ru-RU"/>
        </w:rPr>
        <w:t xml:space="preserve">). </w:t>
      </w: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bg-BG"/>
        </w:rPr>
        <w:t>9</w:t>
      </w:r>
      <w:r w:rsidRPr="004F1E1C">
        <w:rPr>
          <w:highlight w:val="white"/>
          <w:shd w:val="clear" w:color="auto" w:fill="FEFEFE"/>
          <w:lang w:val="ru-RU"/>
        </w:rPr>
        <w:t xml:space="preserve">. </w:t>
      </w:r>
      <w:proofErr w:type="spellStart"/>
      <w:r>
        <w:rPr>
          <w:shd w:val="clear" w:color="auto" w:fill="FEFEFE"/>
          <w:lang w:val="ru-RU"/>
        </w:rPr>
        <w:t>Техническо</w:t>
      </w:r>
      <w:proofErr w:type="spellEnd"/>
      <w:r>
        <w:rPr>
          <w:shd w:val="clear" w:color="auto" w:fill="FEFEFE"/>
          <w:lang w:val="ru-RU"/>
        </w:rPr>
        <w:t xml:space="preserve"> предложение – </w:t>
      </w:r>
      <w:r>
        <w:rPr>
          <w:shd w:val="clear" w:color="auto" w:fill="FEFEFE"/>
          <w:lang w:val="bg-BG"/>
        </w:rPr>
        <w:t>О</w:t>
      </w:r>
      <w:proofErr w:type="spellStart"/>
      <w:r>
        <w:rPr>
          <w:shd w:val="clear" w:color="auto" w:fill="FEFEFE"/>
          <w:lang w:val="ru-RU"/>
        </w:rPr>
        <w:t>бразец</w:t>
      </w:r>
      <w:proofErr w:type="spellEnd"/>
      <w:r>
        <w:rPr>
          <w:shd w:val="clear" w:color="auto" w:fill="FEFEFE"/>
          <w:lang w:val="ru-RU"/>
        </w:rPr>
        <w:t xml:space="preserve"> № </w:t>
      </w:r>
      <w:r>
        <w:rPr>
          <w:shd w:val="clear" w:color="auto" w:fill="FEFEFE"/>
          <w:lang w:val="bg-BG"/>
        </w:rPr>
        <w:t>8</w:t>
      </w:r>
      <w:r>
        <w:rPr>
          <w:shd w:val="clear" w:color="auto" w:fill="FEFEFE"/>
          <w:lang w:val="ru-RU"/>
        </w:rPr>
        <w:t>;</w:t>
      </w:r>
    </w:p>
    <w:p w:rsidR="00B00B9F" w:rsidRDefault="00B00B9F" w:rsidP="00B00B9F">
      <w:pPr>
        <w:pStyle w:val="BodyTextgorskatexnika"/>
        <w:ind w:left="-360" w:right="562" w:firstLine="720"/>
        <w:rPr>
          <w:lang w:val="ru-RU"/>
        </w:rPr>
      </w:pPr>
      <w:r>
        <w:t>10</w:t>
      </w:r>
      <w:r>
        <w:rPr>
          <w:lang w:val="ru-RU"/>
        </w:rPr>
        <w:t>.</w:t>
      </w:r>
      <w:r>
        <w:t xml:space="preserve"> </w:t>
      </w:r>
      <w:r w:rsidRPr="00151ECB">
        <w:rPr>
          <w:lang w:val="ru-RU"/>
        </w:rPr>
        <w:t xml:space="preserve">Декларация от участника, </w:t>
      </w:r>
      <w:proofErr w:type="spellStart"/>
      <w:r w:rsidRPr="00151ECB">
        <w:rPr>
          <w:color w:val="000000"/>
          <w:lang w:val="ru-RU"/>
        </w:rPr>
        <w:t>че</w:t>
      </w:r>
      <w:proofErr w:type="spellEnd"/>
      <w:r w:rsidRPr="00151ECB">
        <w:rPr>
          <w:color w:val="000000"/>
          <w:lang w:val="ru-RU"/>
        </w:rPr>
        <w:t xml:space="preserve"> е </w:t>
      </w:r>
      <w:proofErr w:type="spellStart"/>
      <w:r w:rsidRPr="00151ECB">
        <w:rPr>
          <w:color w:val="000000"/>
          <w:lang w:val="ru-RU"/>
        </w:rPr>
        <w:t>запознат</w:t>
      </w:r>
      <w:proofErr w:type="spellEnd"/>
      <w:r w:rsidRPr="00151ECB">
        <w:rPr>
          <w:color w:val="000000"/>
          <w:lang w:val="ru-RU"/>
        </w:rPr>
        <w:t xml:space="preserve"> с </w:t>
      </w:r>
      <w:proofErr w:type="spellStart"/>
      <w:r w:rsidRPr="00151ECB">
        <w:rPr>
          <w:color w:val="000000"/>
          <w:lang w:val="ru-RU"/>
        </w:rPr>
        <w:t>всички</w:t>
      </w:r>
      <w:proofErr w:type="spellEnd"/>
      <w:r w:rsidRPr="00151ECB">
        <w:rPr>
          <w:color w:val="000000"/>
          <w:lang w:val="ru-RU"/>
        </w:rPr>
        <w:t xml:space="preserve"> </w:t>
      </w:r>
      <w:proofErr w:type="spellStart"/>
      <w:r w:rsidRPr="00151ECB">
        <w:rPr>
          <w:color w:val="000000"/>
          <w:lang w:val="ru-RU"/>
        </w:rPr>
        <w:t>обстоятелства</w:t>
      </w:r>
      <w:proofErr w:type="spellEnd"/>
      <w:r w:rsidRPr="00151ECB">
        <w:rPr>
          <w:color w:val="000000"/>
          <w:lang w:val="ru-RU"/>
        </w:rPr>
        <w:t xml:space="preserve"> </w:t>
      </w:r>
      <w:proofErr w:type="spellStart"/>
      <w:r w:rsidRPr="00151ECB">
        <w:rPr>
          <w:color w:val="000000"/>
          <w:lang w:val="ru-RU"/>
        </w:rPr>
        <w:t>свързани</w:t>
      </w:r>
      <w:proofErr w:type="spellEnd"/>
      <w:r w:rsidRPr="00151ECB">
        <w:rPr>
          <w:color w:val="000000"/>
          <w:lang w:val="ru-RU"/>
        </w:rPr>
        <w:t xml:space="preserve"> с </w:t>
      </w:r>
      <w:proofErr w:type="spellStart"/>
      <w:r w:rsidRPr="00151ECB">
        <w:rPr>
          <w:color w:val="000000"/>
          <w:lang w:val="ru-RU"/>
        </w:rPr>
        <w:t>обществената</w:t>
      </w:r>
      <w:proofErr w:type="spellEnd"/>
      <w:r w:rsidRPr="00151ECB">
        <w:rPr>
          <w:color w:val="000000"/>
          <w:lang w:val="ru-RU"/>
        </w:rPr>
        <w:t xml:space="preserve"> </w:t>
      </w:r>
      <w:proofErr w:type="spellStart"/>
      <w:r w:rsidRPr="00151ECB">
        <w:rPr>
          <w:color w:val="000000"/>
          <w:lang w:val="ru-RU"/>
        </w:rPr>
        <w:t>поръчка</w:t>
      </w:r>
      <w:proofErr w:type="spellEnd"/>
      <w:r w:rsidRPr="00151ECB">
        <w:rPr>
          <w:lang w:val="ru-RU"/>
        </w:rPr>
        <w:t xml:space="preserve"> – Образец № </w:t>
      </w:r>
      <w:r>
        <w:t>9</w:t>
      </w:r>
      <w:r w:rsidRPr="00151ECB">
        <w:rPr>
          <w:lang w:val="ru-RU"/>
        </w:rPr>
        <w:t>.</w:t>
      </w:r>
    </w:p>
    <w:p w:rsidR="00B00B9F" w:rsidRPr="00BF1663" w:rsidRDefault="00B00B9F" w:rsidP="00B00B9F">
      <w:pPr>
        <w:ind w:left="-360" w:right="562" w:firstLine="72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11. </w:t>
      </w:r>
      <w:r>
        <w:rPr>
          <w:lang w:val="ru-RU"/>
        </w:rPr>
        <w:t xml:space="preserve">Проект на договор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(</w:t>
      </w:r>
      <w:r w:rsidRPr="00430E17">
        <w:rPr>
          <w:lang w:val="ru-RU"/>
        </w:rPr>
        <w:t>О</w:t>
      </w:r>
      <w:r>
        <w:rPr>
          <w:lang w:val="ru-RU"/>
        </w:rPr>
        <w:t xml:space="preserve">бразец № </w:t>
      </w:r>
      <w:r w:rsidRPr="00430E17">
        <w:rPr>
          <w:lang w:val="ru-RU"/>
        </w:rPr>
        <w:t>1</w:t>
      </w:r>
      <w:r>
        <w:rPr>
          <w:lang w:val="bg-BG"/>
        </w:rPr>
        <w:t>0</w:t>
      </w:r>
      <w:r>
        <w:rPr>
          <w:lang w:val="ru-RU"/>
        </w:rPr>
        <w:t>)</w:t>
      </w:r>
      <w:r w:rsidRPr="00430E17">
        <w:rPr>
          <w:lang w:val="ru-RU"/>
        </w:rPr>
        <w:t xml:space="preserve"> </w:t>
      </w:r>
      <w:r>
        <w:rPr>
          <w:lang w:val="ru-RU"/>
        </w:rPr>
        <w:t>-</w:t>
      </w:r>
      <w:r w:rsidRPr="00430E17">
        <w:rPr>
          <w:lang w:val="ru-RU"/>
        </w:rPr>
        <w:t xml:space="preserve"> не се </w:t>
      </w:r>
      <w:proofErr w:type="spellStart"/>
      <w:r w:rsidRPr="00430E17">
        <w:rPr>
          <w:lang w:val="ru-RU"/>
        </w:rPr>
        <w:t>попълва</w:t>
      </w:r>
      <w:proofErr w:type="spellEnd"/>
      <w:r w:rsidRPr="00430E17">
        <w:rPr>
          <w:lang w:val="ru-RU"/>
        </w:rPr>
        <w:t xml:space="preserve">, но се </w:t>
      </w:r>
      <w:proofErr w:type="spellStart"/>
      <w:r w:rsidRPr="00430E17">
        <w:rPr>
          <w:lang w:val="ru-RU"/>
        </w:rPr>
        <w:t>парафира</w:t>
      </w:r>
      <w:proofErr w:type="spellEnd"/>
      <w:r w:rsidRPr="00430E17">
        <w:rPr>
          <w:lang w:val="ru-RU"/>
        </w:rPr>
        <w:t xml:space="preserve"> (</w:t>
      </w:r>
      <w:proofErr w:type="spellStart"/>
      <w:r w:rsidRPr="00430E17">
        <w:rPr>
          <w:lang w:val="ru-RU"/>
        </w:rPr>
        <w:t>подписва</w:t>
      </w:r>
      <w:proofErr w:type="spellEnd"/>
      <w:r w:rsidRPr="00430E17">
        <w:rPr>
          <w:lang w:val="ru-RU"/>
        </w:rPr>
        <w:t xml:space="preserve"> се на </w:t>
      </w:r>
      <w:proofErr w:type="spellStart"/>
      <w:r w:rsidRPr="00430E17">
        <w:rPr>
          <w:lang w:val="ru-RU"/>
        </w:rPr>
        <w:t>всяка</w:t>
      </w:r>
      <w:proofErr w:type="spellEnd"/>
      <w:r w:rsidRPr="00430E17">
        <w:rPr>
          <w:lang w:val="ru-RU"/>
        </w:rPr>
        <w:t xml:space="preserve"> страница) и се </w:t>
      </w:r>
      <w:proofErr w:type="spellStart"/>
      <w:r w:rsidRPr="00430E17">
        <w:rPr>
          <w:lang w:val="ru-RU"/>
        </w:rPr>
        <w:t>полага</w:t>
      </w:r>
      <w:proofErr w:type="spellEnd"/>
      <w:r w:rsidRPr="00430E17">
        <w:rPr>
          <w:lang w:val="ru-RU"/>
        </w:rPr>
        <w:t xml:space="preserve"> </w:t>
      </w:r>
      <w:proofErr w:type="spellStart"/>
      <w:r w:rsidRPr="00430E17">
        <w:rPr>
          <w:lang w:val="ru-RU"/>
        </w:rPr>
        <w:t>печат</w:t>
      </w:r>
      <w:proofErr w:type="spellEnd"/>
      <w:r>
        <w:rPr>
          <w:lang w:val="ru-RU"/>
        </w:rPr>
        <w:t>;</w:t>
      </w: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ru-RU"/>
        </w:rPr>
      </w:pPr>
      <w:r>
        <w:rPr>
          <w:shd w:val="clear" w:color="auto" w:fill="FEFEFE"/>
          <w:lang w:val="bg-BG"/>
        </w:rPr>
        <w:t>12</w:t>
      </w:r>
      <w:r w:rsidRPr="00944886">
        <w:rPr>
          <w:shd w:val="clear" w:color="auto" w:fill="FEFEFE"/>
          <w:lang w:val="ru-RU"/>
        </w:rPr>
        <w:t xml:space="preserve">. </w:t>
      </w:r>
      <w:r>
        <w:rPr>
          <w:shd w:val="clear" w:color="auto" w:fill="FEFEFE"/>
          <w:lang w:val="bg-BG"/>
        </w:rPr>
        <w:t>Ценово предложение</w:t>
      </w:r>
      <w:r>
        <w:rPr>
          <w:shd w:val="clear" w:color="auto" w:fill="FEFEFE"/>
          <w:lang w:val="ru-RU"/>
        </w:rPr>
        <w:t xml:space="preserve"> (</w:t>
      </w:r>
      <w:r>
        <w:rPr>
          <w:shd w:val="clear" w:color="auto" w:fill="FEFEFE"/>
          <w:lang w:val="bg-BG"/>
        </w:rPr>
        <w:t>О</w:t>
      </w:r>
      <w:proofErr w:type="spellStart"/>
      <w:r>
        <w:rPr>
          <w:shd w:val="clear" w:color="auto" w:fill="FEFEFE"/>
          <w:lang w:val="ru-RU"/>
        </w:rPr>
        <w:t>бразец</w:t>
      </w:r>
      <w:proofErr w:type="spellEnd"/>
      <w:r>
        <w:rPr>
          <w:shd w:val="clear" w:color="auto" w:fill="FEFEFE"/>
          <w:lang w:val="ru-RU"/>
        </w:rPr>
        <w:t xml:space="preserve"> № </w:t>
      </w:r>
      <w:r>
        <w:rPr>
          <w:shd w:val="clear" w:color="auto" w:fill="FEFEFE"/>
          <w:lang w:val="bg-BG"/>
        </w:rPr>
        <w:t>11</w:t>
      </w:r>
      <w:r>
        <w:rPr>
          <w:shd w:val="clear" w:color="auto" w:fill="FEFEFE"/>
          <w:lang w:val="ru-RU"/>
        </w:rPr>
        <w:t>)</w:t>
      </w:r>
      <w:r w:rsidRPr="00944886">
        <w:rPr>
          <w:shd w:val="clear" w:color="auto" w:fill="FEFEFE"/>
          <w:lang w:val="ru-RU"/>
        </w:rPr>
        <w:t>;</w:t>
      </w:r>
    </w:p>
    <w:p w:rsidR="00B00B9F" w:rsidRPr="00306185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ru-RU"/>
        </w:rPr>
        <w:t>1</w:t>
      </w:r>
      <w:r>
        <w:rPr>
          <w:highlight w:val="white"/>
          <w:shd w:val="clear" w:color="auto" w:fill="FEFEFE"/>
          <w:lang w:val="bg-BG"/>
        </w:rPr>
        <w:t>3</w:t>
      </w:r>
      <w:r>
        <w:rPr>
          <w:highlight w:val="white"/>
          <w:shd w:val="clear" w:color="auto" w:fill="FEFEFE"/>
          <w:lang w:val="ru-RU"/>
        </w:rPr>
        <w:t xml:space="preserve">. </w:t>
      </w:r>
      <w:proofErr w:type="spellStart"/>
      <w:r>
        <w:rPr>
          <w:highlight w:val="white"/>
          <w:shd w:val="clear" w:color="auto" w:fill="FEFEFE"/>
          <w:lang w:val="ru-RU"/>
        </w:rPr>
        <w:t>С</w:t>
      </w:r>
      <w:r w:rsidRPr="004F1E1C">
        <w:rPr>
          <w:highlight w:val="white"/>
          <w:shd w:val="clear" w:color="auto" w:fill="FEFEFE"/>
          <w:lang w:val="ru-RU"/>
        </w:rPr>
        <w:t>п</w:t>
      </w:r>
      <w:r w:rsidRPr="00944886">
        <w:rPr>
          <w:shd w:val="clear" w:color="auto" w:fill="FEFEFE"/>
          <w:lang w:val="ru-RU"/>
        </w:rPr>
        <w:t>исъ</w:t>
      </w:r>
      <w:r w:rsidRPr="004F1E1C">
        <w:rPr>
          <w:highlight w:val="white"/>
          <w:shd w:val="clear" w:color="auto" w:fill="FEFEFE"/>
          <w:lang w:val="ru-RU"/>
        </w:rPr>
        <w:t>к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4F1E1C">
        <w:rPr>
          <w:highlight w:val="white"/>
          <w:shd w:val="clear" w:color="auto" w:fill="FEFEFE"/>
          <w:lang w:val="ru-RU"/>
        </w:rPr>
        <w:t>документите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4F1E1C">
        <w:rPr>
          <w:highlight w:val="white"/>
          <w:shd w:val="clear" w:color="auto" w:fill="FEFEFE"/>
          <w:lang w:val="ru-RU"/>
        </w:rPr>
        <w:t>съдържащи</w:t>
      </w:r>
      <w:proofErr w:type="spellEnd"/>
      <w:r w:rsidRPr="004F1E1C">
        <w:rPr>
          <w:highlight w:val="white"/>
          <w:shd w:val="clear" w:color="auto" w:fill="FEFEFE"/>
          <w:lang w:val="ru-RU"/>
        </w:rPr>
        <w:t xml:space="preserve"> се в </w:t>
      </w:r>
      <w:proofErr w:type="spellStart"/>
      <w:r>
        <w:rPr>
          <w:highlight w:val="white"/>
          <w:shd w:val="clear" w:color="auto" w:fill="FEFEFE"/>
          <w:lang w:val="ru-RU"/>
        </w:rPr>
        <w:t>офертата</w:t>
      </w:r>
      <w:proofErr w:type="spellEnd"/>
      <w:r>
        <w:rPr>
          <w:highlight w:val="white"/>
          <w:shd w:val="clear" w:color="auto" w:fill="FEFEFE"/>
          <w:lang w:val="ru-RU"/>
        </w:rPr>
        <w:t>, подписан от участника – Образец №12</w:t>
      </w: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lang w:val="ru-RU"/>
        </w:rPr>
      </w:pPr>
    </w:p>
    <w:p w:rsidR="00B00B9F" w:rsidRPr="00D06FFA" w:rsidRDefault="00B00B9F" w:rsidP="00B00B9F">
      <w:pPr>
        <w:ind w:left="-360" w:right="562" w:firstLine="720"/>
        <w:jc w:val="both"/>
        <w:outlineLvl w:val="0"/>
        <w:rPr>
          <w:b/>
          <w:bCs/>
          <w:lang w:val="ru-RU"/>
        </w:rPr>
      </w:pPr>
      <w:r w:rsidRPr="00D06FFA">
        <w:rPr>
          <w:b/>
          <w:bCs/>
          <w:lang w:val="ru-RU"/>
        </w:rPr>
        <w:t>V.ІІ. Общи указания</w:t>
      </w:r>
    </w:p>
    <w:p w:rsidR="00B00B9F" w:rsidRDefault="00B00B9F" w:rsidP="00B00B9F">
      <w:pPr>
        <w:ind w:left="-360" w:right="562" w:firstLine="720"/>
        <w:jc w:val="both"/>
        <w:rPr>
          <w:lang w:val="ru-RU"/>
        </w:rPr>
      </w:pPr>
    </w:p>
    <w:p w:rsidR="00B00B9F" w:rsidRPr="004F1E1C" w:rsidRDefault="00B00B9F" w:rsidP="00B00B9F">
      <w:pPr>
        <w:ind w:left="-360" w:right="562" w:firstLine="720"/>
        <w:jc w:val="both"/>
        <w:rPr>
          <w:lang w:val="ru-RU"/>
        </w:rPr>
      </w:pPr>
      <w:r>
        <w:rPr>
          <w:lang w:val="ru-RU"/>
        </w:rPr>
        <w:t xml:space="preserve">1. </w:t>
      </w:r>
      <w:r w:rsidRPr="004F1E1C">
        <w:rPr>
          <w:lang w:val="ru-RU"/>
        </w:rPr>
        <w:t xml:space="preserve">При </w:t>
      </w:r>
      <w:proofErr w:type="spellStart"/>
      <w:r w:rsidRPr="004F1E1C">
        <w:rPr>
          <w:lang w:val="ru-RU"/>
        </w:rPr>
        <w:t>изготвяне</w:t>
      </w:r>
      <w:proofErr w:type="spellEnd"/>
      <w:r w:rsidRPr="004F1E1C">
        <w:rPr>
          <w:lang w:val="ru-RU"/>
        </w:rPr>
        <w:t xml:space="preserve"> на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всеки</w:t>
      </w:r>
      <w:proofErr w:type="spellEnd"/>
      <w:r w:rsidRPr="004F1E1C">
        <w:rPr>
          <w:lang w:val="ru-RU"/>
        </w:rPr>
        <w:t xml:space="preserve"> участник </w:t>
      </w:r>
      <w:proofErr w:type="spellStart"/>
      <w:r w:rsidRPr="004F1E1C">
        <w:rPr>
          <w:lang w:val="ru-RU"/>
        </w:rPr>
        <w:t>трябва</w:t>
      </w:r>
      <w:proofErr w:type="spellEnd"/>
      <w:r w:rsidRPr="004F1E1C">
        <w:rPr>
          <w:lang w:val="ru-RU"/>
        </w:rPr>
        <w:t xml:space="preserve"> да се </w:t>
      </w:r>
      <w:proofErr w:type="spellStart"/>
      <w:r w:rsidRPr="004F1E1C">
        <w:rPr>
          <w:lang w:val="ru-RU"/>
        </w:rPr>
        <w:t>придържа</w:t>
      </w:r>
      <w:proofErr w:type="spellEnd"/>
      <w:r w:rsidRPr="004F1E1C">
        <w:rPr>
          <w:lang w:val="ru-RU"/>
        </w:rPr>
        <w:t xml:space="preserve"> точно </w:t>
      </w:r>
      <w:proofErr w:type="spellStart"/>
      <w:r w:rsidRPr="004F1E1C">
        <w:rPr>
          <w:lang w:val="ru-RU"/>
        </w:rPr>
        <w:t>към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обявените</w:t>
      </w:r>
      <w:proofErr w:type="spellEnd"/>
      <w:r w:rsidRPr="004F1E1C">
        <w:rPr>
          <w:lang w:val="ru-RU"/>
        </w:rPr>
        <w:t xml:space="preserve"> от </w:t>
      </w:r>
      <w:proofErr w:type="spellStart"/>
      <w:r w:rsidRPr="004F1E1C">
        <w:rPr>
          <w:lang w:val="ru-RU"/>
        </w:rPr>
        <w:t>Възложителя</w:t>
      </w:r>
      <w:proofErr w:type="spellEnd"/>
      <w:r w:rsidRPr="004F1E1C">
        <w:rPr>
          <w:lang w:val="ru-RU"/>
        </w:rPr>
        <w:t xml:space="preserve"> условия.</w:t>
      </w:r>
    </w:p>
    <w:p w:rsidR="00B00B9F" w:rsidRPr="004F1E1C" w:rsidRDefault="00B00B9F" w:rsidP="00B00B9F">
      <w:pPr>
        <w:ind w:left="-360" w:right="562"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4F1E1C">
        <w:rPr>
          <w:lang w:val="ru-RU"/>
        </w:rPr>
        <w:t xml:space="preserve">До </w:t>
      </w:r>
      <w:proofErr w:type="spellStart"/>
      <w:r w:rsidRPr="004F1E1C">
        <w:rPr>
          <w:lang w:val="ru-RU"/>
        </w:rPr>
        <w:t>изтичане</w:t>
      </w:r>
      <w:proofErr w:type="spellEnd"/>
      <w:r w:rsidRPr="004F1E1C">
        <w:rPr>
          <w:lang w:val="ru-RU"/>
        </w:rPr>
        <w:t xml:space="preserve"> </w:t>
      </w:r>
      <w:proofErr w:type="gramStart"/>
      <w:r w:rsidRPr="004F1E1C">
        <w:rPr>
          <w:lang w:val="ru-RU"/>
        </w:rPr>
        <w:t>на</w:t>
      </w:r>
      <w:proofErr w:type="gramEnd"/>
      <w:r w:rsidRPr="004F1E1C">
        <w:rPr>
          <w:lang w:val="ru-RU"/>
        </w:rPr>
        <w:t xml:space="preserve"> </w:t>
      </w:r>
      <w:proofErr w:type="gramStart"/>
      <w:r w:rsidRPr="004F1E1C">
        <w:rPr>
          <w:lang w:val="ru-RU"/>
        </w:rPr>
        <w:t>срока</w:t>
      </w:r>
      <w:proofErr w:type="gramEnd"/>
      <w:r w:rsidRPr="004F1E1C">
        <w:rPr>
          <w:lang w:val="ru-RU"/>
        </w:rPr>
        <w:t xml:space="preserve"> за </w:t>
      </w:r>
      <w:proofErr w:type="spellStart"/>
      <w:r w:rsidRPr="004F1E1C">
        <w:rPr>
          <w:lang w:val="ru-RU"/>
        </w:rPr>
        <w:t>получаване</w:t>
      </w:r>
      <w:proofErr w:type="spellEnd"/>
      <w:r w:rsidRPr="004F1E1C">
        <w:rPr>
          <w:lang w:val="ru-RU"/>
        </w:rPr>
        <w:t xml:space="preserve"> на </w:t>
      </w:r>
      <w:proofErr w:type="spellStart"/>
      <w:r w:rsidRPr="004F1E1C">
        <w:rPr>
          <w:lang w:val="ru-RU"/>
        </w:rPr>
        <w:t>офертите</w:t>
      </w:r>
      <w:proofErr w:type="spellEnd"/>
      <w:r w:rsidRPr="004F1E1C">
        <w:rPr>
          <w:lang w:val="ru-RU"/>
        </w:rPr>
        <w:t xml:space="preserve">, </w:t>
      </w:r>
      <w:proofErr w:type="spellStart"/>
      <w:r w:rsidRPr="004F1E1C">
        <w:rPr>
          <w:lang w:val="ru-RU"/>
        </w:rPr>
        <w:t>всеки</w:t>
      </w:r>
      <w:proofErr w:type="spellEnd"/>
      <w:r w:rsidRPr="004F1E1C">
        <w:rPr>
          <w:lang w:val="ru-RU"/>
        </w:rPr>
        <w:t xml:space="preserve"> участник </w:t>
      </w:r>
      <w:proofErr w:type="spellStart"/>
      <w:r w:rsidRPr="004F1E1C">
        <w:rPr>
          <w:lang w:val="ru-RU"/>
        </w:rPr>
        <w:t>може</w:t>
      </w:r>
      <w:proofErr w:type="spellEnd"/>
      <w:r w:rsidRPr="004F1E1C">
        <w:rPr>
          <w:lang w:val="ru-RU"/>
        </w:rPr>
        <w:t xml:space="preserve"> да </w:t>
      </w:r>
      <w:proofErr w:type="spellStart"/>
      <w:r w:rsidRPr="004F1E1C">
        <w:rPr>
          <w:lang w:val="ru-RU"/>
        </w:rPr>
        <w:t>промени</w:t>
      </w:r>
      <w:proofErr w:type="spellEnd"/>
      <w:r w:rsidRPr="004F1E1C">
        <w:rPr>
          <w:lang w:val="ru-RU"/>
        </w:rPr>
        <w:t xml:space="preserve">, </w:t>
      </w:r>
      <w:proofErr w:type="spellStart"/>
      <w:r w:rsidRPr="004F1E1C">
        <w:rPr>
          <w:lang w:val="ru-RU"/>
        </w:rPr>
        <w:t>допълни</w:t>
      </w:r>
      <w:proofErr w:type="spellEnd"/>
      <w:r w:rsidRPr="004F1E1C">
        <w:rPr>
          <w:lang w:val="ru-RU"/>
        </w:rPr>
        <w:t xml:space="preserve"> или </w:t>
      </w:r>
      <w:proofErr w:type="spellStart"/>
      <w:r w:rsidRPr="004F1E1C">
        <w:rPr>
          <w:lang w:val="ru-RU"/>
        </w:rPr>
        <w:t>оттегли</w:t>
      </w:r>
      <w:proofErr w:type="spellEnd"/>
      <w:r w:rsidRPr="004F1E1C">
        <w:rPr>
          <w:lang w:val="ru-RU"/>
        </w:rPr>
        <w:t xml:space="preserve"> </w:t>
      </w:r>
      <w:proofErr w:type="spellStart"/>
      <w:r w:rsidRPr="004F1E1C">
        <w:rPr>
          <w:lang w:val="ru-RU"/>
        </w:rPr>
        <w:t>офертата</w:t>
      </w:r>
      <w:proofErr w:type="spellEnd"/>
      <w:r w:rsidRPr="004F1E1C">
        <w:rPr>
          <w:lang w:val="ru-RU"/>
        </w:rPr>
        <w:t xml:space="preserve"> си.</w:t>
      </w:r>
    </w:p>
    <w:p w:rsidR="00B00B9F" w:rsidRPr="00D452B8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участникът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цитира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декларира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използва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изискуеми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</w:t>
      </w:r>
      <w:proofErr w:type="spellEnd"/>
      <w:r>
        <w:rPr>
          <w:lang w:val="bg-BG"/>
        </w:rPr>
        <w:t>е</w:t>
      </w:r>
      <w:proofErr w:type="spellStart"/>
      <w:r>
        <w:rPr>
          <w:lang w:val="ru-RU"/>
        </w:rPr>
        <w:t>нтация</w:t>
      </w:r>
      <w:proofErr w:type="spellEnd"/>
      <w:r>
        <w:rPr>
          <w:lang w:val="ru-RU"/>
        </w:rPr>
        <w:t xml:space="preserve"> е необходимо при </w:t>
      </w:r>
      <w:proofErr w:type="spellStart"/>
      <w:r>
        <w:rPr>
          <w:lang w:val="ru-RU"/>
        </w:rPr>
        <w:t>поискване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bg-BG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разглеждаща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офертите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в оригинал или </w:t>
      </w:r>
      <w:proofErr w:type="spellStart"/>
      <w:r>
        <w:rPr>
          <w:lang w:val="ru-RU"/>
        </w:rPr>
        <w:t>нотариално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заверени</w:t>
      </w:r>
      <w:proofErr w:type="spellEnd"/>
      <w:r>
        <w:rPr>
          <w:lang w:val="ru-RU"/>
        </w:rPr>
        <w:t xml:space="preserve"> копия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. </w:t>
      </w:r>
      <w:proofErr w:type="spellStart"/>
      <w:r w:rsidRPr="00D452B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може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по </w:t>
      </w:r>
      <w:proofErr w:type="gramStart"/>
      <w:r w:rsidRPr="00D452B8">
        <w:rPr>
          <w:highlight w:val="white"/>
          <w:shd w:val="clear" w:color="auto" w:fill="FEFEFE"/>
          <w:lang w:val="ru-RU"/>
        </w:rPr>
        <w:t>всяко</w:t>
      </w:r>
      <w:proofErr w:type="gram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време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D452B8">
        <w:rPr>
          <w:highlight w:val="white"/>
          <w:shd w:val="clear" w:color="auto" w:fill="FEFEFE"/>
          <w:lang w:val="ru-RU"/>
        </w:rPr>
        <w:t>проверява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заявените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D452B8">
        <w:rPr>
          <w:highlight w:val="white"/>
          <w:shd w:val="clear" w:color="auto" w:fill="FEFEFE"/>
          <w:lang w:val="ru-RU"/>
        </w:rPr>
        <w:t>участниците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данни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, да </w:t>
      </w:r>
      <w:proofErr w:type="spellStart"/>
      <w:r w:rsidRPr="00D452B8">
        <w:rPr>
          <w:highlight w:val="white"/>
          <w:shd w:val="clear" w:color="auto" w:fill="FEFEFE"/>
          <w:lang w:val="ru-RU"/>
        </w:rPr>
        <w:t>изисква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D452B8">
        <w:rPr>
          <w:highlight w:val="white"/>
          <w:shd w:val="clear" w:color="auto" w:fill="FEFEFE"/>
          <w:lang w:val="ru-RU"/>
        </w:rPr>
        <w:t>тях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разяснения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D452B8">
        <w:rPr>
          <w:highlight w:val="white"/>
          <w:shd w:val="clear" w:color="auto" w:fill="FEFEFE"/>
          <w:lang w:val="ru-RU"/>
        </w:rPr>
        <w:t>както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D452B8">
        <w:rPr>
          <w:highlight w:val="white"/>
          <w:shd w:val="clear" w:color="auto" w:fill="FEFEFE"/>
          <w:lang w:val="ru-RU"/>
        </w:rPr>
        <w:t>допълнителни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D452B8">
        <w:rPr>
          <w:highlight w:val="white"/>
          <w:shd w:val="clear" w:color="auto" w:fill="FEFEFE"/>
          <w:lang w:val="ru-RU"/>
        </w:rPr>
        <w:t>доказател</w:t>
      </w:r>
      <w:r>
        <w:rPr>
          <w:highlight w:val="white"/>
          <w:shd w:val="clear" w:color="auto" w:fill="FEFEFE"/>
          <w:lang w:val="ru-RU"/>
        </w:rPr>
        <w:t>ства</w:t>
      </w:r>
      <w:proofErr w:type="spellEnd"/>
      <w:r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>
        <w:rPr>
          <w:highlight w:val="white"/>
          <w:shd w:val="clear" w:color="auto" w:fill="FEFEFE"/>
          <w:lang w:val="ru-RU"/>
        </w:rPr>
        <w:t>данни</w:t>
      </w:r>
      <w:proofErr w:type="spellEnd"/>
      <w:r w:rsidRPr="00D452B8">
        <w:rPr>
          <w:highlight w:val="white"/>
          <w:shd w:val="clear" w:color="auto" w:fill="FEFEFE"/>
          <w:lang w:val="ru-RU"/>
        </w:rPr>
        <w:t xml:space="preserve">. </w:t>
      </w:r>
    </w:p>
    <w:p w:rsidR="00B00B9F" w:rsidRDefault="00B00B9F" w:rsidP="00B00B9F">
      <w:pPr>
        <w:ind w:right="562"/>
        <w:jc w:val="both"/>
        <w:outlineLvl w:val="0"/>
        <w:rPr>
          <w:lang w:val="bg-BG"/>
        </w:rPr>
      </w:pPr>
    </w:p>
    <w:p w:rsidR="00B00B9F" w:rsidRDefault="00B00B9F" w:rsidP="00B00B9F">
      <w:pPr>
        <w:ind w:right="562" w:firstLine="360"/>
        <w:jc w:val="both"/>
        <w:outlineLvl w:val="0"/>
        <w:rPr>
          <w:b/>
          <w:bCs/>
          <w:lang w:val="bg-BG"/>
        </w:rPr>
      </w:pPr>
      <w:r w:rsidRPr="00B81DE6">
        <w:rPr>
          <w:b/>
          <w:bCs/>
          <w:lang w:val="bg-BG"/>
        </w:rPr>
        <w:t xml:space="preserve">V.ІІІ. </w:t>
      </w:r>
      <w:r>
        <w:rPr>
          <w:b/>
          <w:bCs/>
          <w:lang w:val="bg-BG"/>
        </w:rPr>
        <w:t>Подаване</w:t>
      </w:r>
      <w:r w:rsidRPr="00B81DE6">
        <w:rPr>
          <w:b/>
          <w:bCs/>
          <w:lang w:val="bg-BG"/>
        </w:rPr>
        <w:t xml:space="preserve"> на офертата</w:t>
      </w:r>
    </w:p>
    <w:p w:rsidR="00B00B9F" w:rsidRPr="00B81DE6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shd w:val="clear" w:color="auto" w:fill="FEFEFE"/>
          <w:lang w:val="ru-RU"/>
        </w:rPr>
      </w:pPr>
      <w:r>
        <w:rPr>
          <w:lang w:val="bg-BG"/>
        </w:rPr>
        <w:t xml:space="preserve">Офертата се подава в </w:t>
      </w:r>
      <w:r w:rsidRPr="00E266BB">
        <w:rPr>
          <w:highlight w:val="white"/>
          <w:shd w:val="clear" w:color="auto" w:fill="FEFEFE"/>
          <w:lang w:val="ru-RU"/>
        </w:rPr>
        <w:t>запечатан</w:t>
      </w:r>
      <w:r>
        <w:rPr>
          <w:highlight w:val="white"/>
          <w:shd w:val="clear" w:color="auto" w:fill="FEFEFE"/>
          <w:lang w:val="ru-RU"/>
        </w:rPr>
        <w:t>,</w:t>
      </w:r>
      <w:r w:rsidRPr="00E266BB">
        <w:rPr>
          <w:highlight w:val="white"/>
          <w:shd w:val="clear" w:color="auto" w:fill="FEFEFE"/>
          <w:lang w:val="ru-RU"/>
        </w:rPr>
        <w:t xml:space="preserve"> непрозрачен </w:t>
      </w:r>
      <w:proofErr w:type="spellStart"/>
      <w:r w:rsidRPr="00E266BB">
        <w:rPr>
          <w:highlight w:val="white"/>
          <w:shd w:val="clear" w:color="auto" w:fill="FEFEFE"/>
          <w:lang w:val="ru-RU"/>
        </w:rPr>
        <w:t>плик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от участника или от </w:t>
      </w:r>
      <w:proofErr w:type="spellStart"/>
      <w:r w:rsidRPr="00E266BB">
        <w:rPr>
          <w:highlight w:val="white"/>
          <w:shd w:val="clear" w:color="auto" w:fill="FEFEFE"/>
          <w:lang w:val="ru-RU"/>
        </w:rPr>
        <w:t>упълномощен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от него </w:t>
      </w:r>
      <w:proofErr w:type="spellStart"/>
      <w:r w:rsidRPr="00E266BB">
        <w:rPr>
          <w:highlight w:val="white"/>
          <w:shd w:val="clear" w:color="auto" w:fill="FEFEFE"/>
          <w:lang w:val="ru-RU"/>
        </w:rPr>
        <w:t>представител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лично или по </w:t>
      </w:r>
      <w:proofErr w:type="spellStart"/>
      <w:r w:rsidRPr="00E266BB">
        <w:rPr>
          <w:highlight w:val="white"/>
          <w:shd w:val="clear" w:color="auto" w:fill="FEFEFE"/>
          <w:lang w:val="ru-RU"/>
        </w:rPr>
        <w:t>пощата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с </w:t>
      </w:r>
      <w:proofErr w:type="spellStart"/>
      <w:r w:rsidRPr="00E266BB">
        <w:rPr>
          <w:highlight w:val="white"/>
          <w:shd w:val="clear" w:color="auto" w:fill="FEFEFE"/>
          <w:lang w:val="ru-RU"/>
        </w:rPr>
        <w:t>препоръчано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E266BB">
        <w:rPr>
          <w:highlight w:val="white"/>
          <w:shd w:val="clear" w:color="auto" w:fill="FEFEFE"/>
          <w:lang w:val="ru-RU"/>
        </w:rPr>
        <w:t>писмо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с </w:t>
      </w:r>
      <w:proofErr w:type="spellStart"/>
      <w:r w:rsidRPr="00E266BB">
        <w:rPr>
          <w:highlight w:val="white"/>
          <w:shd w:val="clear" w:color="auto" w:fill="FEFEFE"/>
          <w:lang w:val="ru-RU"/>
        </w:rPr>
        <w:t>обратна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E266BB">
        <w:rPr>
          <w:highlight w:val="white"/>
          <w:shd w:val="clear" w:color="auto" w:fill="FEFEFE"/>
          <w:lang w:val="ru-RU"/>
        </w:rPr>
        <w:t>разписка</w:t>
      </w:r>
      <w:proofErr w:type="spellEnd"/>
      <w:r>
        <w:rPr>
          <w:shd w:val="clear" w:color="auto" w:fill="FEFEFE"/>
          <w:lang w:val="ru-RU"/>
        </w:rPr>
        <w:t xml:space="preserve"> на адрес:</w:t>
      </w:r>
    </w:p>
    <w:p w:rsidR="00B00B9F" w:rsidRDefault="00B00B9F" w:rsidP="00B00B9F">
      <w:pPr>
        <w:ind w:left="-360" w:right="562" w:firstLine="720"/>
        <w:jc w:val="both"/>
        <w:rPr>
          <w:lang w:val="bg-BG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lang w:val="en-US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lang w:val="en-US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lang w:val="en-US"/>
        </w:rPr>
      </w:pPr>
    </w:p>
    <w:p w:rsidR="00B00B9F" w:rsidRDefault="00B00B9F" w:rsidP="00B00B9F">
      <w:pPr>
        <w:ind w:left="-360" w:right="562" w:firstLine="720"/>
        <w:jc w:val="both"/>
        <w:outlineLvl w:val="0"/>
        <w:rPr>
          <w:b/>
          <w:bCs/>
          <w:lang w:val="en-US"/>
        </w:rPr>
      </w:pPr>
    </w:p>
    <w:p w:rsidR="00B00B9F" w:rsidRPr="006F1A1B" w:rsidRDefault="00B00B9F" w:rsidP="00B00B9F">
      <w:pPr>
        <w:ind w:left="-360" w:right="562" w:firstLine="720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Професионална гимназия по земеделие „Стефан Цанов”</w:t>
      </w:r>
    </w:p>
    <w:p w:rsidR="00B00B9F" w:rsidRPr="006F1A1B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гр. Кнежа, ул. „Марин Боев”, № 5</w:t>
      </w:r>
    </w:p>
    <w:p w:rsidR="00B00B9F" w:rsidRPr="006F1A1B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п.к. 5835</w:t>
      </w:r>
    </w:p>
    <w:p w:rsidR="00B00B9F" w:rsidRPr="00CE48CA" w:rsidRDefault="00B00B9F" w:rsidP="00B00B9F">
      <w:pPr>
        <w:ind w:left="-360" w:right="562" w:firstLine="720"/>
        <w:jc w:val="both"/>
        <w:rPr>
          <w:lang w:val="bg-BG"/>
        </w:rPr>
      </w:pPr>
      <w:r>
        <w:rPr>
          <w:lang w:val="bg-BG"/>
        </w:rPr>
        <w:t>Върху плика с офертата се изписва: Оферта за участие в обществена поръчка</w:t>
      </w:r>
      <w:r w:rsidRPr="007A0645">
        <w:rPr>
          <w:lang w:val="bg-BG"/>
        </w:rPr>
        <w:t xml:space="preserve"> с предмет</w:t>
      </w:r>
      <w:r>
        <w:rPr>
          <w:lang w:val="bg-BG"/>
        </w:rPr>
        <w:t>:</w:t>
      </w:r>
      <w:r w:rsidRPr="007A0645">
        <w:rPr>
          <w:lang w:val="bg-BG"/>
        </w:rPr>
        <w:t xml:space="preserve"> </w:t>
      </w:r>
      <w:r w:rsidRPr="00CE48CA">
        <w:rPr>
          <w:lang w:val="bg-BG"/>
        </w:rPr>
        <w:t>„</w:t>
      </w:r>
      <w:r>
        <w:rPr>
          <w:lang w:val="bg-BG"/>
        </w:rPr>
        <w:t>Д</w:t>
      </w:r>
      <w:r w:rsidRPr="00CE48CA">
        <w:rPr>
          <w:lang w:val="bg-BG"/>
        </w:rPr>
        <w:t>оставка на горива и масла, осъществена чрез покупка</w:t>
      </w:r>
      <w:r>
        <w:rPr>
          <w:lang w:val="bg-BG"/>
        </w:rPr>
        <w:t xml:space="preserve"> на бензин А-95Н</w:t>
      </w:r>
      <w:r w:rsidRPr="00CE48CA">
        <w:rPr>
          <w:lang w:val="bg-BG"/>
        </w:rPr>
        <w:t xml:space="preserve">, дизелово </w:t>
      </w:r>
      <w:r>
        <w:rPr>
          <w:lang w:val="bg-BG"/>
        </w:rPr>
        <w:t xml:space="preserve">гориво и </w:t>
      </w:r>
      <w:r w:rsidRPr="00CE48CA">
        <w:rPr>
          <w:lang w:val="bg-BG"/>
        </w:rPr>
        <w:t xml:space="preserve">моторни </w:t>
      </w:r>
      <w:r>
        <w:rPr>
          <w:lang w:val="bg-BG"/>
        </w:rPr>
        <w:t xml:space="preserve">масла за нуждите на </w:t>
      </w:r>
      <w:proofErr w:type="spellStart"/>
      <w:r>
        <w:rPr>
          <w:lang w:val="bg-BG"/>
        </w:rPr>
        <w:t>авто-тракторния</w:t>
      </w:r>
      <w:proofErr w:type="spellEnd"/>
      <w:r>
        <w:rPr>
          <w:lang w:val="bg-BG"/>
        </w:rPr>
        <w:t xml:space="preserve"> парк на ПГЗ „Стефан Цанов”.</w:t>
      </w:r>
    </w:p>
    <w:p w:rsidR="00B00B9F" w:rsidRDefault="00B00B9F" w:rsidP="00B00B9F">
      <w:pPr>
        <w:pStyle w:val="3"/>
        <w:spacing w:after="0"/>
        <w:ind w:left="-360" w:right="562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Адресът на участника следва да бъде написан на български език, ако същият е в страната или с латински букви, ако е в чужбина, но задължително с печатни букви.</w:t>
      </w:r>
    </w:p>
    <w:p w:rsidR="00B00B9F" w:rsidRPr="00EE0F69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proofErr w:type="spellStart"/>
      <w:r w:rsidRPr="00E266BB">
        <w:rPr>
          <w:highlight w:val="white"/>
          <w:shd w:val="clear" w:color="auto" w:fill="FEFEFE"/>
          <w:lang w:val="ru-RU"/>
        </w:rPr>
        <w:t>Върху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E266BB">
        <w:rPr>
          <w:highlight w:val="white"/>
          <w:shd w:val="clear" w:color="auto" w:fill="FEFEFE"/>
          <w:lang w:val="ru-RU"/>
        </w:rPr>
        <w:t>плика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E266BB">
        <w:rPr>
          <w:highlight w:val="white"/>
          <w:shd w:val="clear" w:color="auto" w:fill="FEFEFE"/>
          <w:lang w:val="ru-RU"/>
        </w:rPr>
        <w:t>участникът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E266BB">
        <w:rPr>
          <w:highlight w:val="white"/>
          <w:shd w:val="clear" w:color="auto" w:fill="FEFEFE"/>
          <w:lang w:val="ru-RU"/>
        </w:rPr>
        <w:t>посочва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адрес за </w:t>
      </w:r>
      <w:proofErr w:type="spellStart"/>
      <w:r w:rsidRPr="00E266BB">
        <w:rPr>
          <w:highlight w:val="white"/>
          <w:shd w:val="clear" w:color="auto" w:fill="FEFEFE"/>
          <w:lang w:val="ru-RU"/>
        </w:rPr>
        <w:t>кореспонденция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, телефон и по </w:t>
      </w:r>
      <w:proofErr w:type="spellStart"/>
      <w:r w:rsidRPr="00E266BB">
        <w:rPr>
          <w:highlight w:val="white"/>
          <w:shd w:val="clear" w:color="auto" w:fill="FEFEFE"/>
          <w:lang w:val="ru-RU"/>
        </w:rPr>
        <w:t>възможност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факс и </w:t>
      </w:r>
      <w:proofErr w:type="spellStart"/>
      <w:r w:rsidRPr="00E266BB">
        <w:rPr>
          <w:highlight w:val="white"/>
          <w:shd w:val="clear" w:color="auto" w:fill="FEFEFE"/>
          <w:lang w:val="ru-RU"/>
        </w:rPr>
        <w:t>електронен</w:t>
      </w:r>
      <w:proofErr w:type="spellEnd"/>
      <w:r w:rsidRPr="00E266BB">
        <w:rPr>
          <w:highlight w:val="white"/>
          <w:shd w:val="clear" w:color="auto" w:fill="FEFEFE"/>
          <w:lang w:val="ru-RU"/>
        </w:rPr>
        <w:t xml:space="preserve"> адрес</w:t>
      </w:r>
      <w:r>
        <w:rPr>
          <w:highlight w:val="white"/>
          <w:shd w:val="clear" w:color="auto" w:fill="FEFEFE"/>
          <w:lang w:val="ru-RU"/>
        </w:rPr>
        <w:t>.</w:t>
      </w:r>
    </w:p>
    <w:p w:rsidR="00B00B9F" w:rsidRPr="002C0893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r w:rsidRPr="002C0893">
        <w:rPr>
          <w:highlight w:val="white"/>
          <w:shd w:val="clear" w:color="auto" w:fill="FEFEFE"/>
          <w:lang w:val="ru-RU"/>
        </w:rPr>
        <w:t xml:space="preserve">При </w:t>
      </w:r>
      <w:proofErr w:type="spellStart"/>
      <w:r w:rsidRPr="002C0893">
        <w:rPr>
          <w:highlight w:val="white"/>
          <w:shd w:val="clear" w:color="auto" w:fill="FEFEFE"/>
          <w:lang w:val="ru-RU"/>
        </w:rPr>
        <w:t>приемане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C0893">
        <w:rPr>
          <w:highlight w:val="white"/>
          <w:shd w:val="clear" w:color="auto" w:fill="FEFEFE"/>
          <w:lang w:val="ru-RU"/>
        </w:rPr>
        <w:t>офертата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върху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плика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2C0893">
        <w:rPr>
          <w:highlight w:val="white"/>
          <w:shd w:val="clear" w:color="auto" w:fill="FEFEFE"/>
          <w:lang w:val="ru-RU"/>
        </w:rPr>
        <w:t>отбелязват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поредният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номер, </w:t>
      </w:r>
      <w:proofErr w:type="spellStart"/>
      <w:r w:rsidRPr="002C0893">
        <w:rPr>
          <w:highlight w:val="white"/>
          <w:shd w:val="clear" w:color="auto" w:fill="FEFEFE"/>
          <w:lang w:val="ru-RU"/>
        </w:rPr>
        <w:t>датата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2C0893">
        <w:rPr>
          <w:highlight w:val="white"/>
          <w:shd w:val="clear" w:color="auto" w:fill="FEFEFE"/>
          <w:lang w:val="ru-RU"/>
        </w:rPr>
        <w:t>часът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C0893">
        <w:rPr>
          <w:highlight w:val="white"/>
          <w:shd w:val="clear" w:color="auto" w:fill="FEFEFE"/>
          <w:lang w:val="ru-RU"/>
        </w:rPr>
        <w:t>получаването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2C0893">
        <w:rPr>
          <w:highlight w:val="white"/>
          <w:shd w:val="clear" w:color="auto" w:fill="FEFEFE"/>
          <w:lang w:val="ru-RU"/>
        </w:rPr>
        <w:t>посочените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данни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2C0893">
        <w:rPr>
          <w:highlight w:val="white"/>
          <w:shd w:val="clear" w:color="auto" w:fill="FEFEFE"/>
          <w:lang w:val="ru-RU"/>
        </w:rPr>
        <w:t>записват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във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входящ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2C0893">
        <w:rPr>
          <w:highlight w:val="white"/>
          <w:shd w:val="clear" w:color="auto" w:fill="FEFEFE"/>
          <w:lang w:val="ru-RU"/>
        </w:rPr>
        <w:t>регистър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, за </w:t>
      </w:r>
      <w:proofErr w:type="spellStart"/>
      <w:r w:rsidRPr="002C0893">
        <w:rPr>
          <w:highlight w:val="white"/>
          <w:shd w:val="clear" w:color="auto" w:fill="FEFEFE"/>
          <w:lang w:val="ru-RU"/>
        </w:rPr>
        <w:t>което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C0893">
        <w:rPr>
          <w:highlight w:val="white"/>
          <w:shd w:val="clear" w:color="auto" w:fill="FEFEFE"/>
          <w:lang w:val="ru-RU"/>
        </w:rPr>
        <w:t>приносителя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2C0893">
        <w:rPr>
          <w:highlight w:val="white"/>
          <w:shd w:val="clear" w:color="auto" w:fill="FEFEFE"/>
          <w:lang w:val="ru-RU"/>
        </w:rPr>
        <w:t>издава</w:t>
      </w:r>
      <w:proofErr w:type="spellEnd"/>
      <w:r w:rsidRPr="002C0893">
        <w:rPr>
          <w:highlight w:val="white"/>
          <w:shd w:val="clear" w:color="auto" w:fill="FEFEFE"/>
          <w:lang w:val="ru-RU"/>
        </w:rPr>
        <w:t xml:space="preserve"> документ</w:t>
      </w:r>
      <w:r>
        <w:rPr>
          <w:highlight w:val="white"/>
          <w:shd w:val="clear" w:color="auto" w:fill="FEFEFE"/>
          <w:lang w:val="ru-RU"/>
        </w:rPr>
        <w:t>.</w:t>
      </w:r>
    </w:p>
    <w:p w:rsidR="00B00B9F" w:rsidRDefault="00B00B9F" w:rsidP="00B00B9F">
      <w:pPr>
        <w:ind w:left="-360" w:right="562" w:firstLine="720"/>
        <w:jc w:val="both"/>
        <w:rPr>
          <w:lang w:val="ru-RU"/>
        </w:rPr>
      </w:pPr>
    </w:p>
    <w:p w:rsidR="00B00B9F" w:rsidRDefault="00B00B9F" w:rsidP="00B00B9F">
      <w:pPr>
        <w:pStyle w:val="a4"/>
        <w:tabs>
          <w:tab w:val="left" w:pos="709"/>
        </w:tabs>
        <w:spacing w:after="0"/>
        <w:ind w:left="-360" w:right="562" w:firstLine="720"/>
        <w:jc w:val="both"/>
        <w:rPr>
          <w:lang w:val="bg-BG"/>
        </w:rPr>
      </w:pPr>
      <w:r>
        <w:rPr>
          <w:lang w:val="bg-BG"/>
        </w:rPr>
        <w:t xml:space="preserve">Не се приемат за участие в процедурата и се връщат незабавно оферти, които са представени  след изтичане на крайния срок за получаване. </w:t>
      </w:r>
    </w:p>
    <w:p w:rsidR="00B00B9F" w:rsidRDefault="00B00B9F" w:rsidP="00B00B9F">
      <w:pPr>
        <w:pStyle w:val="BodyTextgorskatexnika"/>
        <w:ind w:left="-360" w:right="562" w:firstLine="720"/>
        <w:outlineLvl w:val="0"/>
        <w:rPr>
          <w:b/>
          <w:bCs/>
        </w:rPr>
      </w:pPr>
    </w:p>
    <w:p w:rsidR="00B00B9F" w:rsidRPr="00D06FFA" w:rsidRDefault="00B00B9F" w:rsidP="00B00B9F">
      <w:pPr>
        <w:pStyle w:val="BodyTextgorskatexnika"/>
        <w:ind w:left="-360" w:right="562" w:firstLine="720"/>
        <w:outlineLvl w:val="0"/>
        <w:rPr>
          <w:b/>
          <w:bCs/>
        </w:rPr>
      </w:pPr>
      <w:r>
        <w:rPr>
          <w:b/>
          <w:bCs/>
        </w:rPr>
        <w:t>V</w:t>
      </w:r>
      <w:r w:rsidRPr="00D06FFA">
        <w:rPr>
          <w:b/>
          <w:bCs/>
        </w:rPr>
        <w:t>.ІV. Срок за предаване на офертите</w:t>
      </w:r>
    </w:p>
    <w:p w:rsidR="00B00B9F" w:rsidRPr="00C07523" w:rsidRDefault="00B00B9F" w:rsidP="00B00B9F">
      <w:pPr>
        <w:ind w:left="-360" w:right="562" w:firstLine="360"/>
        <w:jc w:val="both"/>
        <w:rPr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lang w:val="bg-BG"/>
        </w:rPr>
      </w:pPr>
      <w:r>
        <w:rPr>
          <w:lang w:val="bg-BG"/>
        </w:rPr>
        <w:t xml:space="preserve">1. Офертите трябва да бъдат получени от ВЪЗЛОЖИТЕЛЯ на посочения по-горе адрес, до 16:00 часа на </w:t>
      </w:r>
      <w:r>
        <w:rPr>
          <w:b/>
          <w:bCs/>
          <w:lang w:val="bg-BG"/>
        </w:rPr>
        <w:t>09.04.2015</w:t>
      </w:r>
      <w:r w:rsidRPr="00055153">
        <w:rPr>
          <w:b/>
          <w:bCs/>
          <w:lang w:val="bg-BG"/>
        </w:rPr>
        <w:t xml:space="preserve"> г.</w:t>
      </w:r>
    </w:p>
    <w:p w:rsidR="00B00B9F" w:rsidRDefault="00B00B9F" w:rsidP="00B00B9F">
      <w:pPr>
        <w:pStyle w:val="a4"/>
        <w:spacing w:after="0"/>
        <w:ind w:left="-360" w:right="562" w:firstLine="720"/>
        <w:jc w:val="both"/>
        <w:rPr>
          <w:lang w:val="bg-BG"/>
        </w:rPr>
      </w:pPr>
      <w:r>
        <w:rPr>
          <w:lang w:val="bg-BG"/>
        </w:rPr>
        <w:t>2. Не се приемат оферти в незапечатан плик или такъв с нарушена цялост. Такава оферта се връща на участника и това се отбелязва в регистъра.</w:t>
      </w:r>
    </w:p>
    <w:p w:rsidR="00B00B9F" w:rsidRDefault="00B00B9F" w:rsidP="00B00B9F">
      <w:pPr>
        <w:tabs>
          <w:tab w:val="left" w:pos="8080"/>
        </w:tabs>
        <w:ind w:right="562"/>
        <w:jc w:val="both"/>
        <w:outlineLvl w:val="0"/>
        <w:rPr>
          <w:lang w:val="bg-BG"/>
        </w:rPr>
      </w:pPr>
    </w:p>
    <w:p w:rsidR="00B00B9F" w:rsidRPr="00D06FFA" w:rsidRDefault="00B00B9F" w:rsidP="00B00B9F">
      <w:pPr>
        <w:tabs>
          <w:tab w:val="left" w:pos="8080"/>
        </w:tabs>
        <w:ind w:right="562" w:firstLine="360"/>
        <w:jc w:val="both"/>
        <w:outlineLvl w:val="0"/>
        <w:rPr>
          <w:b/>
          <w:bCs/>
          <w:lang w:val="bg-BG"/>
        </w:rPr>
      </w:pPr>
      <w:r w:rsidRPr="00D06FFA">
        <w:rPr>
          <w:b/>
          <w:bCs/>
          <w:lang w:val="bg-BG"/>
        </w:rPr>
        <w:t>V.V. Срок на валидност на офертите</w:t>
      </w:r>
    </w:p>
    <w:p w:rsidR="00B00B9F" w:rsidRDefault="00B00B9F" w:rsidP="00B00B9F">
      <w:pPr>
        <w:tabs>
          <w:tab w:val="left" w:pos="8080"/>
        </w:tabs>
        <w:ind w:left="-360" w:right="562" w:firstLine="720"/>
        <w:jc w:val="both"/>
        <w:rPr>
          <w:b/>
          <w:bCs/>
          <w:lang w:val="bg-BG"/>
        </w:rPr>
      </w:pPr>
    </w:p>
    <w:p w:rsidR="00B00B9F" w:rsidRPr="00EF0EB9" w:rsidRDefault="00B00B9F" w:rsidP="00B00B9F">
      <w:pPr>
        <w:tabs>
          <w:tab w:val="left" w:pos="374"/>
        </w:tabs>
        <w:autoSpaceDE w:val="0"/>
        <w:autoSpaceDN w:val="0"/>
        <w:adjustRightInd w:val="0"/>
        <w:ind w:left="-360" w:right="562"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Pr="00EF0EB9">
        <w:rPr>
          <w:lang w:val="bg-BG"/>
        </w:rPr>
        <w:t xml:space="preserve">Срокът на валидност на офертите е 90 (деветдесет) календарни дни, считано от крайния срок за получаване на офертите. </w:t>
      </w:r>
    </w:p>
    <w:p w:rsidR="00B00B9F" w:rsidRDefault="00B00B9F" w:rsidP="00B00B9F">
      <w:pPr>
        <w:tabs>
          <w:tab w:val="left" w:pos="8080"/>
        </w:tabs>
        <w:ind w:left="-360" w:right="562" w:firstLine="720"/>
        <w:jc w:val="both"/>
        <w:rPr>
          <w:b/>
          <w:bCs/>
          <w:lang w:val="bg-BG"/>
        </w:rPr>
      </w:pPr>
      <w:r>
        <w:rPr>
          <w:lang w:val="bg-BG"/>
        </w:rPr>
        <w:t>Оферта с по-малък срок на валидност ще бъде отхвърлена от ВЪЗЛОЖИТЕЛЯ, като не съответстваща на изискванията.</w:t>
      </w:r>
    </w:p>
    <w:p w:rsidR="00B00B9F" w:rsidRDefault="00B00B9F" w:rsidP="00B00B9F">
      <w:pPr>
        <w:tabs>
          <w:tab w:val="left" w:pos="8080"/>
        </w:tabs>
        <w:ind w:left="-360" w:right="562" w:firstLine="720"/>
        <w:jc w:val="both"/>
        <w:rPr>
          <w:lang w:val="bg-BG"/>
        </w:rPr>
      </w:pPr>
      <w:r>
        <w:rPr>
          <w:lang w:val="bg-BG"/>
        </w:rPr>
        <w:t>2. Възложителят може да изиска от класираните участници да удължат срока на валидност на офертите си до момента на сключване на договора за обществена поръчка.</w:t>
      </w:r>
    </w:p>
    <w:p w:rsidR="00B00B9F" w:rsidRDefault="00B00B9F" w:rsidP="00B00B9F">
      <w:pPr>
        <w:ind w:left="-360" w:right="562" w:firstLine="360"/>
        <w:jc w:val="both"/>
        <w:rPr>
          <w:lang w:val="bg-BG"/>
        </w:rPr>
      </w:pPr>
    </w:p>
    <w:p w:rsidR="00B00B9F" w:rsidRPr="0073550D" w:rsidRDefault="00B00B9F" w:rsidP="00B00B9F">
      <w:pPr>
        <w:pStyle w:val="a4"/>
        <w:spacing w:after="0"/>
        <w:ind w:left="-360" w:right="562" w:firstLine="720"/>
        <w:jc w:val="both"/>
        <w:outlineLvl w:val="0"/>
        <w:rPr>
          <w:b/>
          <w:bCs/>
          <w:caps/>
          <w:lang w:val="bg-BG"/>
        </w:rPr>
      </w:pPr>
      <w:proofErr w:type="gramStart"/>
      <w:r w:rsidRPr="0073550D">
        <w:rPr>
          <w:b/>
          <w:bCs/>
          <w:caps/>
          <w:lang w:val="en-US"/>
        </w:rPr>
        <w:t>V</w:t>
      </w:r>
      <w:r w:rsidRPr="0073550D">
        <w:rPr>
          <w:b/>
          <w:bCs/>
          <w:caps/>
          <w:lang w:val="bg-BG"/>
        </w:rPr>
        <w:t>І.</w:t>
      </w:r>
      <w:proofErr w:type="gramEnd"/>
      <w:r w:rsidRPr="0073550D">
        <w:rPr>
          <w:b/>
          <w:bCs/>
          <w:caps/>
          <w:lang w:val="bg-BG"/>
        </w:rPr>
        <w:t xml:space="preserve"> Гаранци</w:t>
      </w:r>
      <w:r>
        <w:rPr>
          <w:b/>
          <w:bCs/>
          <w:caps/>
          <w:lang w:val="bg-BG"/>
        </w:rPr>
        <w:t>Я</w:t>
      </w:r>
    </w:p>
    <w:p w:rsidR="00B00B9F" w:rsidRDefault="00B00B9F" w:rsidP="00B00B9F">
      <w:pPr>
        <w:pStyle w:val="a4"/>
        <w:tabs>
          <w:tab w:val="left" w:pos="709"/>
        </w:tabs>
        <w:spacing w:after="0"/>
        <w:ind w:left="-360" w:right="562" w:firstLine="360"/>
        <w:jc w:val="both"/>
        <w:rPr>
          <w:b/>
          <w:bCs/>
          <w:caps/>
          <w:u w:val="single"/>
          <w:lang w:val="bg-BG"/>
        </w:rPr>
      </w:pPr>
    </w:p>
    <w:p w:rsidR="00B00B9F" w:rsidRPr="006E1DA3" w:rsidRDefault="00B00B9F" w:rsidP="00B00B9F">
      <w:pPr>
        <w:pStyle w:val="BodyTextgorskatexnika"/>
        <w:ind w:left="-360" w:right="562" w:firstLine="720"/>
        <w:rPr>
          <w:b/>
          <w:bCs/>
        </w:rPr>
      </w:pPr>
      <w:r>
        <w:rPr>
          <w:highlight w:val="white"/>
          <w:shd w:val="clear" w:color="auto" w:fill="FEFEFE"/>
        </w:rPr>
        <w:t>1</w:t>
      </w:r>
      <w:r w:rsidRPr="00646AF6">
        <w:rPr>
          <w:highlight w:val="white"/>
          <w:shd w:val="clear" w:color="auto" w:fill="FEFEFE"/>
        </w:rPr>
        <w:t xml:space="preserve">. Възложителят определя гаранция за изпълнение на договора в размер на 3 (три) процента от стойността на поръчката, </w:t>
      </w:r>
      <w:proofErr w:type="spellStart"/>
      <w:r w:rsidRPr="00646AF6">
        <w:t>вносим</w:t>
      </w:r>
      <w:r>
        <w:t>а</w:t>
      </w:r>
      <w:proofErr w:type="spellEnd"/>
      <w:r w:rsidRPr="00646AF6">
        <w:t xml:space="preserve"> </w:t>
      </w:r>
      <w:r>
        <w:t xml:space="preserve">в касата или </w:t>
      </w:r>
      <w:r w:rsidRPr="007B446E">
        <w:t xml:space="preserve">по </w:t>
      </w:r>
      <w:r>
        <w:t>следната</w:t>
      </w:r>
      <w:r w:rsidRPr="00430E17">
        <w:t xml:space="preserve"> </w:t>
      </w:r>
      <w:r w:rsidRPr="007B446E">
        <w:t xml:space="preserve">банкова сметка на </w:t>
      </w:r>
      <w:r>
        <w:t>ПГЗ „Стефан Цанов”:</w:t>
      </w:r>
      <w:r w:rsidRPr="007B446E">
        <w:t xml:space="preserve"> </w:t>
      </w:r>
      <w:r w:rsidRPr="006E1DA3">
        <w:rPr>
          <w:lang w:val="en-US"/>
        </w:rPr>
        <w:t>BG</w:t>
      </w:r>
      <w:r>
        <w:t>75</w:t>
      </w:r>
      <w:r>
        <w:rPr>
          <w:lang w:val="en-US"/>
        </w:rPr>
        <w:t>UNCR</w:t>
      </w:r>
      <w:r w:rsidRPr="00B90AE7">
        <w:rPr>
          <w:lang w:val="ru-RU"/>
        </w:rPr>
        <w:t>76303100112294</w:t>
      </w:r>
      <w:r w:rsidRPr="00430E17">
        <w:t xml:space="preserve">, </w:t>
      </w:r>
      <w:r>
        <w:rPr>
          <w:lang w:val="en-US"/>
        </w:rPr>
        <w:t>BIC</w:t>
      </w:r>
      <w:r>
        <w:t>:</w:t>
      </w:r>
      <w:r w:rsidRPr="00430E17">
        <w:t xml:space="preserve"> </w:t>
      </w:r>
      <w:r>
        <w:rPr>
          <w:lang w:val="en-US"/>
        </w:rPr>
        <w:t>UNCRBGSF</w:t>
      </w:r>
      <w:r>
        <w:t xml:space="preserve">, банка </w:t>
      </w:r>
      <w:proofErr w:type="spellStart"/>
      <w:r>
        <w:t>Уникредит</w:t>
      </w:r>
      <w:proofErr w:type="spellEnd"/>
      <w:r>
        <w:t xml:space="preserve"> Булбанк гр. Кнежа.</w:t>
      </w:r>
    </w:p>
    <w:p w:rsidR="00B00B9F" w:rsidRPr="00EF0EB9" w:rsidRDefault="00B00B9F" w:rsidP="00B00B9F">
      <w:pPr>
        <w:tabs>
          <w:tab w:val="left" w:pos="374"/>
        </w:tabs>
        <w:ind w:left="-360" w:right="562" w:firstLine="720"/>
        <w:jc w:val="both"/>
        <w:rPr>
          <w:lang w:val="bg-BG"/>
        </w:rPr>
      </w:pPr>
      <w:r w:rsidRPr="00430E17">
        <w:rPr>
          <w:highlight w:val="white"/>
          <w:shd w:val="clear" w:color="auto" w:fill="FEFEFE"/>
          <w:lang w:val="bg-BG"/>
        </w:rPr>
        <w:t xml:space="preserve">2. Гаранцията се представят в една от следните форми: парична сума или банкова гаранция. </w:t>
      </w:r>
      <w:r w:rsidRPr="00EF0EB9">
        <w:rPr>
          <w:lang w:val="bg-BG"/>
        </w:rPr>
        <w:t>Участникът, определен за изпълнител на обществената поръчка, представя банковата гаранция или платежния документ за внесената по банков път гаранция за изпълнение на договора при неговото сключване.</w:t>
      </w:r>
    </w:p>
    <w:p w:rsidR="00B00B9F" w:rsidRPr="00492A42" w:rsidRDefault="00B00B9F" w:rsidP="00B00B9F">
      <w:pPr>
        <w:pStyle w:val="BodyTextgorskatexnika"/>
        <w:tabs>
          <w:tab w:val="left" w:pos="0"/>
        </w:tabs>
        <w:ind w:left="-360" w:right="562" w:firstLine="720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3.  </w:t>
      </w:r>
      <w:r w:rsidRPr="00492A42">
        <w:rPr>
          <w:highlight w:val="white"/>
          <w:shd w:val="clear" w:color="auto" w:fill="FEFEFE"/>
        </w:rPr>
        <w:t>Условията и сроковете за задържане или освобождаване на гаранцията за изпълнение се уреждат в договора за възлагане на обществена</w:t>
      </w:r>
      <w:r>
        <w:rPr>
          <w:highlight w:val="white"/>
          <w:shd w:val="clear" w:color="auto" w:fill="FEFEFE"/>
        </w:rPr>
        <w:t>та</w:t>
      </w:r>
      <w:r w:rsidRPr="00492A42">
        <w:rPr>
          <w:highlight w:val="white"/>
          <w:shd w:val="clear" w:color="auto" w:fill="FEFEFE"/>
        </w:rPr>
        <w:t xml:space="preserve"> поръчка.</w:t>
      </w:r>
    </w:p>
    <w:p w:rsidR="00B00B9F" w:rsidRDefault="00B00B9F" w:rsidP="00B00B9F">
      <w:pPr>
        <w:tabs>
          <w:tab w:val="left" w:pos="8080"/>
        </w:tabs>
        <w:ind w:left="-360" w:right="562" w:firstLine="360"/>
        <w:jc w:val="both"/>
        <w:rPr>
          <w:lang w:val="bg-BG"/>
        </w:rPr>
      </w:pPr>
    </w:p>
    <w:p w:rsidR="00B00B9F" w:rsidRDefault="00B00B9F" w:rsidP="00B00B9F">
      <w:pPr>
        <w:pStyle w:val="BodyTextgorskatexnika"/>
        <w:tabs>
          <w:tab w:val="left" w:pos="8080"/>
        </w:tabs>
        <w:ind w:left="-360" w:right="562" w:firstLine="720"/>
        <w:outlineLvl w:val="0"/>
        <w:rPr>
          <w:b/>
          <w:bCs/>
          <w:caps/>
        </w:rPr>
      </w:pPr>
      <w:r w:rsidRPr="0073550D">
        <w:rPr>
          <w:b/>
          <w:bCs/>
          <w:lang w:val="en-US"/>
        </w:rPr>
        <w:t>VII</w:t>
      </w:r>
      <w:r w:rsidRPr="0073550D">
        <w:rPr>
          <w:b/>
          <w:bCs/>
          <w:caps/>
        </w:rPr>
        <w:t>. Разглеждане на офертите</w:t>
      </w:r>
    </w:p>
    <w:p w:rsidR="00B00B9F" w:rsidRPr="0073550D" w:rsidRDefault="00B00B9F" w:rsidP="00B00B9F">
      <w:pPr>
        <w:pStyle w:val="BodyTextgorskatexnika"/>
        <w:tabs>
          <w:tab w:val="left" w:pos="8080"/>
        </w:tabs>
        <w:ind w:left="-360" w:right="562" w:firstLine="720"/>
        <w:outlineLvl w:val="0"/>
        <w:rPr>
          <w:b/>
          <w:bCs/>
          <w:caps/>
        </w:rPr>
      </w:pPr>
    </w:p>
    <w:p w:rsidR="00B00B9F" w:rsidRDefault="00B00B9F" w:rsidP="00B00B9F">
      <w:pPr>
        <w:ind w:left="-360" w:right="562" w:firstLine="720"/>
        <w:jc w:val="both"/>
        <w:rPr>
          <w:lang w:val="bg-BG"/>
        </w:rPr>
      </w:pPr>
      <w:r>
        <w:rPr>
          <w:lang w:val="bg-BG"/>
        </w:rPr>
        <w:t>1. Разглеждането на офертите</w:t>
      </w:r>
      <w:r w:rsidRPr="00430E17">
        <w:rPr>
          <w:lang w:val="bg-BG"/>
        </w:rPr>
        <w:t xml:space="preserve"> ще </w:t>
      </w:r>
      <w:r>
        <w:rPr>
          <w:lang w:val="bg-BG"/>
        </w:rPr>
        <w:t>се</w:t>
      </w:r>
      <w:r w:rsidRPr="00430E17">
        <w:rPr>
          <w:lang w:val="bg-BG"/>
        </w:rPr>
        <w:t xml:space="preserve"> проведе </w:t>
      </w:r>
      <w:r w:rsidRPr="00116A2E">
        <w:rPr>
          <w:lang w:val="bg-BG"/>
        </w:rPr>
        <w:t xml:space="preserve">на </w:t>
      </w:r>
      <w:r w:rsidRPr="00116A2E">
        <w:rPr>
          <w:b/>
          <w:bCs/>
          <w:lang w:val="bg-BG"/>
        </w:rPr>
        <w:t>14.04.2015 година в 13:00 часа,</w:t>
      </w:r>
      <w:r w:rsidRPr="00430E17">
        <w:rPr>
          <w:lang w:val="bg-BG"/>
        </w:rPr>
        <w:t xml:space="preserve"> в </w:t>
      </w:r>
      <w:r>
        <w:rPr>
          <w:lang w:val="bg-BG"/>
        </w:rPr>
        <w:t>сградата на ПГЗ „Стефан Цанов” – Кнежа, ул. „Марин Боев”, № 5</w:t>
      </w:r>
      <w:r w:rsidRPr="00430E17">
        <w:rPr>
          <w:lang w:val="bg-BG"/>
        </w:rPr>
        <w:t xml:space="preserve">. </w:t>
      </w:r>
    </w:p>
    <w:p w:rsidR="00B00B9F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  <w:lang w:val="ru-RU"/>
        </w:rPr>
        <w:t xml:space="preserve">2. </w:t>
      </w:r>
      <w:r w:rsidRPr="00430E17">
        <w:rPr>
          <w:lang w:val="bg-BG"/>
        </w:rPr>
        <w:t>Получаването, разглеждането и оценката на офертите се извършва от длъжностни лица, определени от възложителя</w:t>
      </w:r>
      <w:r>
        <w:rPr>
          <w:lang w:val="bg-BG"/>
        </w:rPr>
        <w:t xml:space="preserve">, </w:t>
      </w:r>
      <w:proofErr w:type="spellStart"/>
      <w:r>
        <w:rPr>
          <w:highlight w:val="white"/>
          <w:shd w:val="clear" w:color="auto" w:fill="FEFEFE"/>
          <w:lang w:val="ru-RU"/>
        </w:rPr>
        <w:t>съгласно</w:t>
      </w:r>
      <w:proofErr w:type="spellEnd"/>
      <w:r>
        <w:rPr>
          <w:highlight w:val="white"/>
          <w:shd w:val="clear" w:color="auto" w:fill="FEFEFE"/>
          <w:lang w:val="ru-RU"/>
        </w:rPr>
        <w:t xml:space="preserve"> </w:t>
      </w:r>
      <w:r>
        <w:rPr>
          <w:highlight w:val="white"/>
          <w:shd w:val="clear" w:color="auto" w:fill="FEFEFE"/>
          <w:lang w:val="bg-BG"/>
        </w:rPr>
        <w:t>Г</w:t>
      </w:r>
      <w:r>
        <w:rPr>
          <w:highlight w:val="white"/>
          <w:shd w:val="clear" w:color="auto" w:fill="FEFEFE"/>
          <w:lang w:val="ru-RU"/>
        </w:rPr>
        <w:t xml:space="preserve">лава </w:t>
      </w:r>
      <w:r>
        <w:rPr>
          <w:highlight w:val="white"/>
          <w:shd w:val="clear" w:color="auto" w:fill="FEFEFE"/>
          <w:lang w:val="bg-BG"/>
        </w:rPr>
        <w:t>осма</w:t>
      </w:r>
      <w:r>
        <w:rPr>
          <w:highlight w:val="white"/>
          <w:shd w:val="clear" w:color="auto" w:fill="FEFEFE"/>
          <w:lang w:val="ru-RU"/>
        </w:rPr>
        <w:t xml:space="preserve"> </w:t>
      </w:r>
      <w:r>
        <w:rPr>
          <w:highlight w:val="white"/>
          <w:shd w:val="clear" w:color="auto" w:fill="FEFEFE"/>
          <w:lang w:val="bg-BG"/>
        </w:rPr>
        <w:t>„</w:t>
      </w:r>
      <w:r>
        <w:rPr>
          <w:highlight w:val="white"/>
          <w:shd w:val="clear" w:color="auto" w:fill="FEFEFE"/>
          <w:lang w:val="ru-RU"/>
        </w:rPr>
        <w:t>а</w:t>
      </w:r>
      <w:r>
        <w:rPr>
          <w:highlight w:val="white"/>
          <w:shd w:val="clear" w:color="auto" w:fill="FEFEFE"/>
          <w:lang w:val="bg-BG"/>
        </w:rPr>
        <w:t>”</w:t>
      </w:r>
      <w:r>
        <w:rPr>
          <w:highlight w:val="white"/>
          <w:shd w:val="clear" w:color="auto" w:fill="FEFEFE"/>
          <w:lang w:val="ru-RU"/>
        </w:rPr>
        <w:t xml:space="preserve"> от Закона за </w:t>
      </w:r>
      <w:proofErr w:type="spellStart"/>
      <w:r>
        <w:rPr>
          <w:highlight w:val="white"/>
          <w:shd w:val="clear" w:color="auto" w:fill="FEFEFE"/>
          <w:lang w:val="ru-RU"/>
        </w:rPr>
        <w:t>обществените</w:t>
      </w:r>
      <w:proofErr w:type="spellEnd"/>
      <w:r>
        <w:rPr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highlight w:val="white"/>
          <w:shd w:val="clear" w:color="auto" w:fill="FEFEFE"/>
          <w:lang w:val="ru-RU"/>
        </w:rPr>
        <w:t>поръчки</w:t>
      </w:r>
      <w:proofErr w:type="spellEnd"/>
      <w:r>
        <w:rPr>
          <w:highlight w:val="white"/>
          <w:shd w:val="clear" w:color="auto" w:fill="FEFEFE"/>
          <w:lang w:val="ru-RU"/>
        </w:rPr>
        <w:t>.</w:t>
      </w:r>
    </w:p>
    <w:p w:rsidR="00B00B9F" w:rsidRPr="0019606D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  <w:lang w:val="ru-RU"/>
        </w:rPr>
        <w:t xml:space="preserve">3. </w:t>
      </w:r>
      <w:proofErr w:type="spellStart"/>
      <w:r w:rsidRPr="0019606D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19606D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19606D">
        <w:rPr>
          <w:highlight w:val="white"/>
          <w:shd w:val="clear" w:color="auto" w:fill="FEFEFE"/>
          <w:lang w:val="ru-RU"/>
        </w:rPr>
        <w:t>предлага</w:t>
      </w:r>
      <w:proofErr w:type="spellEnd"/>
      <w:r w:rsidRPr="0019606D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19606D">
        <w:rPr>
          <w:highlight w:val="white"/>
          <w:shd w:val="clear" w:color="auto" w:fill="FEFEFE"/>
          <w:lang w:val="ru-RU"/>
        </w:rPr>
        <w:t>отстраняване</w:t>
      </w:r>
      <w:proofErr w:type="spellEnd"/>
      <w:r w:rsidRPr="0019606D">
        <w:rPr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19606D">
        <w:rPr>
          <w:highlight w:val="white"/>
          <w:shd w:val="clear" w:color="auto" w:fill="FEFEFE"/>
          <w:lang w:val="ru-RU"/>
        </w:rPr>
        <w:t>процедурата</w:t>
      </w:r>
      <w:proofErr w:type="spellEnd"/>
      <w:r w:rsidRPr="0019606D">
        <w:rPr>
          <w:highlight w:val="white"/>
          <w:shd w:val="clear" w:color="auto" w:fill="FEFEFE"/>
          <w:lang w:val="ru-RU"/>
        </w:rPr>
        <w:t xml:space="preserve"> участник:</w:t>
      </w:r>
    </w:p>
    <w:p w:rsidR="00B00B9F" w:rsidRPr="00B81DE6" w:rsidRDefault="00B00B9F" w:rsidP="00B00B9F">
      <w:pPr>
        <w:numPr>
          <w:ilvl w:val="0"/>
          <w:numId w:val="2"/>
        </w:numPr>
        <w:tabs>
          <w:tab w:val="clear" w:pos="1570"/>
          <w:tab w:val="num" w:pos="0"/>
        </w:tabs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  <w:lang w:val="ru-RU"/>
        </w:rPr>
        <w:t xml:space="preserve">  </w:t>
      </w:r>
      <w:r w:rsidRPr="00B81DE6">
        <w:rPr>
          <w:highlight w:val="white"/>
          <w:shd w:val="clear" w:color="auto" w:fill="FEFEFE"/>
          <w:lang w:val="ru-RU"/>
        </w:rPr>
        <w:t xml:space="preserve">за </w:t>
      </w:r>
      <w:proofErr w:type="spellStart"/>
      <w:r w:rsidRPr="00B81DE6">
        <w:rPr>
          <w:highlight w:val="white"/>
          <w:shd w:val="clear" w:color="auto" w:fill="FEFEFE"/>
          <w:lang w:val="ru-RU"/>
        </w:rPr>
        <w:t>когото</w:t>
      </w:r>
      <w:proofErr w:type="spellEnd"/>
      <w:r w:rsidRPr="00B81DE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81DE6">
        <w:rPr>
          <w:highlight w:val="white"/>
          <w:shd w:val="clear" w:color="auto" w:fill="FEFEFE"/>
          <w:lang w:val="ru-RU"/>
        </w:rPr>
        <w:t>са</w:t>
      </w:r>
      <w:proofErr w:type="spellEnd"/>
      <w:r w:rsidRPr="00B81DE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81DE6">
        <w:rPr>
          <w:highlight w:val="white"/>
          <w:shd w:val="clear" w:color="auto" w:fill="FEFEFE"/>
          <w:lang w:val="ru-RU"/>
        </w:rPr>
        <w:t>налице</w:t>
      </w:r>
      <w:proofErr w:type="spellEnd"/>
      <w:r w:rsidRPr="00B81DE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81DE6">
        <w:rPr>
          <w:highlight w:val="white"/>
          <w:shd w:val="clear" w:color="auto" w:fill="FEFEFE"/>
          <w:lang w:val="ru-RU"/>
        </w:rPr>
        <w:t>обстоятелства</w:t>
      </w:r>
      <w:proofErr w:type="spellEnd"/>
      <w:r>
        <w:rPr>
          <w:highlight w:val="white"/>
          <w:shd w:val="clear" w:color="auto" w:fill="FEFEFE"/>
          <w:lang w:val="bg-BG"/>
        </w:rPr>
        <w:t>та</w:t>
      </w:r>
      <w:r w:rsidRPr="00B81DE6">
        <w:rPr>
          <w:highlight w:val="white"/>
          <w:shd w:val="clear" w:color="auto" w:fill="FEFEFE"/>
          <w:lang w:val="ru-RU"/>
        </w:rPr>
        <w:t xml:space="preserve"> по чл. 47, </w:t>
      </w:r>
      <w:proofErr w:type="gramStart"/>
      <w:r w:rsidRPr="00B81DE6">
        <w:rPr>
          <w:highlight w:val="white"/>
          <w:shd w:val="clear" w:color="auto" w:fill="FEFEFE"/>
          <w:lang w:val="ru-RU"/>
        </w:rPr>
        <w:t>ал</w:t>
      </w:r>
      <w:proofErr w:type="gramEnd"/>
      <w:r w:rsidRPr="00B81DE6">
        <w:rPr>
          <w:highlight w:val="white"/>
          <w:shd w:val="clear" w:color="auto" w:fill="FEFEFE"/>
          <w:lang w:val="ru-RU"/>
        </w:rPr>
        <w:t>. 1</w:t>
      </w:r>
      <w:r>
        <w:rPr>
          <w:highlight w:val="white"/>
          <w:shd w:val="clear" w:color="auto" w:fill="FEFEFE"/>
          <w:lang w:val="bg-BG"/>
        </w:rPr>
        <w:t>, ал.2</w:t>
      </w:r>
      <w:r w:rsidRPr="00B81DE6">
        <w:rPr>
          <w:highlight w:val="white"/>
          <w:shd w:val="clear" w:color="auto" w:fill="FEFEFE"/>
          <w:lang w:val="ru-RU"/>
        </w:rPr>
        <w:t xml:space="preserve"> и </w:t>
      </w:r>
      <w:r>
        <w:rPr>
          <w:highlight w:val="white"/>
          <w:shd w:val="clear" w:color="auto" w:fill="FEFEFE"/>
          <w:lang w:val="bg-BG"/>
        </w:rPr>
        <w:t xml:space="preserve">ал. </w:t>
      </w:r>
      <w:r w:rsidRPr="00B81DE6">
        <w:rPr>
          <w:highlight w:val="white"/>
          <w:shd w:val="clear" w:color="auto" w:fill="FEFEFE"/>
          <w:lang w:val="ru-RU"/>
        </w:rPr>
        <w:t xml:space="preserve">5 </w:t>
      </w:r>
      <w:r>
        <w:rPr>
          <w:highlight w:val="white"/>
          <w:shd w:val="clear" w:color="auto" w:fill="FEFEFE"/>
          <w:lang w:val="ru-RU"/>
        </w:rPr>
        <w:t>от ЗОП;</w:t>
      </w:r>
    </w:p>
    <w:p w:rsidR="00B00B9F" w:rsidRDefault="00B00B9F" w:rsidP="00B00B9F">
      <w:pPr>
        <w:numPr>
          <w:ilvl w:val="0"/>
          <w:numId w:val="1"/>
        </w:numPr>
        <w:tabs>
          <w:tab w:val="clear" w:pos="1570"/>
        </w:tabs>
        <w:ind w:left="-360" w:right="562" w:firstLine="720"/>
        <w:jc w:val="both"/>
        <w:rPr>
          <w:highlight w:val="white"/>
          <w:shd w:val="clear" w:color="auto" w:fill="FEFEFE"/>
          <w:lang w:val="ru-RU"/>
        </w:rPr>
      </w:pPr>
      <w:proofErr w:type="spellStart"/>
      <w:r w:rsidRPr="009242CD">
        <w:rPr>
          <w:highlight w:val="white"/>
          <w:shd w:val="clear" w:color="auto" w:fill="FEFEFE"/>
          <w:lang w:val="ru-RU"/>
        </w:rPr>
        <w:lastRenderedPageBreak/>
        <w:t>който</w:t>
      </w:r>
      <w:proofErr w:type="spellEnd"/>
      <w:r w:rsidRPr="009242CD">
        <w:rPr>
          <w:highlight w:val="white"/>
          <w:shd w:val="clear" w:color="auto" w:fill="FEFEFE"/>
          <w:lang w:val="ru-RU"/>
        </w:rPr>
        <w:t xml:space="preserve"> е представил оферта, </w:t>
      </w:r>
      <w:proofErr w:type="spellStart"/>
      <w:r w:rsidRPr="009242CD">
        <w:rPr>
          <w:highlight w:val="white"/>
          <w:shd w:val="clear" w:color="auto" w:fill="FEFEFE"/>
          <w:lang w:val="ru-RU"/>
        </w:rPr>
        <w:t>която</w:t>
      </w:r>
      <w:proofErr w:type="spellEnd"/>
      <w:r w:rsidRPr="009242CD">
        <w:rPr>
          <w:highlight w:val="white"/>
          <w:shd w:val="clear" w:color="auto" w:fill="FEFEFE"/>
          <w:lang w:val="ru-RU"/>
        </w:rPr>
        <w:t xml:space="preserve"> не </w:t>
      </w:r>
      <w:proofErr w:type="spellStart"/>
      <w:r w:rsidRPr="009242CD">
        <w:rPr>
          <w:highlight w:val="white"/>
          <w:shd w:val="clear" w:color="auto" w:fill="FEFEFE"/>
          <w:lang w:val="ru-RU"/>
        </w:rPr>
        <w:t>отговаря</w:t>
      </w:r>
      <w:proofErr w:type="spellEnd"/>
      <w:r w:rsidRPr="009242CD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9242CD">
        <w:rPr>
          <w:highlight w:val="white"/>
          <w:shd w:val="clear" w:color="auto" w:fill="FEFEFE"/>
          <w:lang w:val="ru-RU"/>
        </w:rPr>
        <w:t>предварително</w:t>
      </w:r>
      <w:proofErr w:type="spellEnd"/>
      <w:r w:rsidRPr="009242CD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9242CD">
        <w:rPr>
          <w:highlight w:val="white"/>
          <w:shd w:val="clear" w:color="auto" w:fill="FEFEFE"/>
          <w:lang w:val="ru-RU"/>
        </w:rPr>
        <w:t>обявените</w:t>
      </w:r>
      <w:proofErr w:type="spellEnd"/>
      <w:r w:rsidRPr="009242CD">
        <w:rPr>
          <w:highlight w:val="white"/>
          <w:shd w:val="clear" w:color="auto" w:fill="FEFEFE"/>
          <w:lang w:val="ru-RU"/>
        </w:rPr>
        <w:t xml:space="preserve"> условия на </w:t>
      </w:r>
      <w:proofErr w:type="spellStart"/>
      <w:r w:rsidRPr="009242CD">
        <w:rPr>
          <w:highlight w:val="white"/>
          <w:shd w:val="clear" w:color="auto" w:fill="FEFEFE"/>
          <w:lang w:val="ru-RU"/>
        </w:rPr>
        <w:t>възложителя</w:t>
      </w:r>
      <w:proofErr w:type="spellEnd"/>
      <w:r>
        <w:rPr>
          <w:highlight w:val="white"/>
          <w:shd w:val="clear" w:color="auto" w:fill="FEFEFE"/>
          <w:lang w:val="bg-BG"/>
        </w:rPr>
        <w:t>.</w:t>
      </w:r>
    </w:p>
    <w:p w:rsidR="00B00B9F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ru-RU"/>
        </w:rPr>
        <w:t xml:space="preserve">4. </w:t>
      </w:r>
      <w:proofErr w:type="spellStart"/>
      <w:r w:rsidRPr="00AE747E">
        <w:rPr>
          <w:highlight w:val="white"/>
          <w:shd w:val="clear" w:color="auto" w:fill="FEFEFE"/>
          <w:lang w:val="ru-RU"/>
        </w:rPr>
        <w:t>Когато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офертата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на участник </w:t>
      </w:r>
      <w:proofErr w:type="spellStart"/>
      <w:r w:rsidRPr="00AE747E">
        <w:rPr>
          <w:highlight w:val="white"/>
          <w:shd w:val="clear" w:color="auto" w:fill="FEFEFE"/>
          <w:lang w:val="ru-RU"/>
        </w:rPr>
        <w:t>съдържа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предложение с </w:t>
      </w:r>
      <w:proofErr w:type="spellStart"/>
      <w:r w:rsidRPr="00AE747E">
        <w:rPr>
          <w:highlight w:val="white"/>
          <w:shd w:val="clear" w:color="auto" w:fill="FEFEFE"/>
          <w:lang w:val="ru-RU"/>
        </w:rPr>
        <w:t>числово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изражение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AE747E">
        <w:rPr>
          <w:highlight w:val="white"/>
          <w:shd w:val="clear" w:color="auto" w:fill="FEFEFE"/>
          <w:lang w:val="ru-RU"/>
        </w:rPr>
        <w:t>което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подлежи 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оценяване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и е с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повече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от 20 на сто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по-благоприятно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AE747E">
        <w:rPr>
          <w:highlight w:val="white"/>
          <w:shd w:val="clear" w:color="auto" w:fill="FEFEFE"/>
          <w:lang w:val="ru-RU"/>
        </w:rPr>
        <w:t>средната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стойност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gramStart"/>
      <w:r w:rsidRPr="00AE747E">
        <w:rPr>
          <w:highlight w:val="white"/>
          <w:shd w:val="clear" w:color="auto" w:fill="FEFEFE"/>
          <w:lang w:val="ru-RU"/>
        </w:rPr>
        <w:t>на</w:t>
      </w:r>
      <w:proofErr w:type="gram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предложенията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останалите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участници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по </w:t>
      </w:r>
      <w:proofErr w:type="spellStart"/>
      <w:r w:rsidRPr="00AE747E">
        <w:rPr>
          <w:highlight w:val="white"/>
          <w:shd w:val="clear" w:color="auto" w:fill="FEFEFE"/>
          <w:lang w:val="ru-RU"/>
        </w:rPr>
        <w:t>същия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показател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за оценка, </w:t>
      </w:r>
      <w:proofErr w:type="spellStart"/>
      <w:r w:rsidRPr="00AE747E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трябва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изиска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от него подробна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писмена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обосновка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за начина 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неговото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образуване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. </w:t>
      </w:r>
      <w:proofErr w:type="spellStart"/>
      <w:r w:rsidRPr="00AE747E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определя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разумен срок за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представяне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обосновката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AE747E">
        <w:rPr>
          <w:highlight w:val="white"/>
          <w:shd w:val="clear" w:color="auto" w:fill="FEFEFE"/>
          <w:lang w:val="ru-RU"/>
        </w:rPr>
        <w:t>който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не </w:t>
      </w:r>
      <w:proofErr w:type="spellStart"/>
      <w:r w:rsidRPr="00AE747E">
        <w:rPr>
          <w:highlight w:val="white"/>
          <w:shd w:val="clear" w:color="auto" w:fill="FEFEFE"/>
          <w:lang w:val="ru-RU"/>
        </w:rPr>
        <w:t>може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бъде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по-кратък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</w:t>
      </w:r>
      <w:proofErr w:type="gramStart"/>
      <w:r w:rsidRPr="00AE747E">
        <w:rPr>
          <w:highlight w:val="white"/>
          <w:shd w:val="clear" w:color="auto" w:fill="FEFEFE"/>
          <w:lang w:val="ru-RU"/>
        </w:rPr>
        <w:t>от</w:t>
      </w:r>
      <w:proofErr w:type="gramEnd"/>
      <w:r w:rsidRPr="00AE747E">
        <w:rPr>
          <w:highlight w:val="white"/>
          <w:shd w:val="clear" w:color="auto" w:fill="FEFEFE"/>
          <w:lang w:val="ru-RU"/>
        </w:rPr>
        <w:t xml:space="preserve"> три работни дни от </w:t>
      </w:r>
      <w:proofErr w:type="spellStart"/>
      <w:r w:rsidRPr="00AE747E">
        <w:rPr>
          <w:highlight w:val="white"/>
          <w:shd w:val="clear" w:color="auto" w:fill="FEFEFE"/>
          <w:lang w:val="ru-RU"/>
        </w:rPr>
        <w:t>получаване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AE747E">
        <w:rPr>
          <w:highlight w:val="white"/>
          <w:shd w:val="clear" w:color="auto" w:fill="FEFEFE"/>
          <w:lang w:val="ru-RU"/>
        </w:rPr>
        <w:t>искането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AE747E">
        <w:rPr>
          <w:highlight w:val="white"/>
          <w:shd w:val="clear" w:color="auto" w:fill="FEFEFE"/>
          <w:lang w:val="ru-RU"/>
        </w:rPr>
        <w:t>това</w:t>
      </w:r>
      <w:proofErr w:type="spellEnd"/>
      <w:r w:rsidRPr="00AE747E">
        <w:rPr>
          <w:highlight w:val="white"/>
          <w:shd w:val="clear" w:color="auto" w:fill="FEFEFE"/>
          <w:lang w:val="ru-RU"/>
        </w:rPr>
        <w:t xml:space="preserve">. </w:t>
      </w:r>
    </w:p>
    <w:p w:rsidR="00B00B9F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bg-BG"/>
        </w:rPr>
      </w:pPr>
    </w:p>
    <w:p w:rsidR="00B00B9F" w:rsidRPr="00FB7AEF" w:rsidRDefault="00B00B9F" w:rsidP="00B00B9F">
      <w:pPr>
        <w:widowControl w:val="0"/>
        <w:autoSpaceDE w:val="0"/>
        <w:ind w:firstLine="360"/>
        <w:rPr>
          <w:b/>
          <w:bCs/>
          <w:color w:val="000000"/>
          <w:lang w:val="bg-BG"/>
        </w:rPr>
      </w:pPr>
      <w:r>
        <w:rPr>
          <w:highlight w:val="white"/>
          <w:shd w:val="clear" w:color="auto" w:fill="FEFEFE"/>
          <w:lang w:val="bg-BG"/>
        </w:rPr>
        <w:t xml:space="preserve"> </w:t>
      </w:r>
      <w:r w:rsidRPr="00FB7AEF">
        <w:rPr>
          <w:b/>
          <w:bCs/>
          <w:color w:val="000000"/>
          <w:lang w:val="bg-BG"/>
        </w:rPr>
        <w:t>V</w:t>
      </w:r>
      <w:r>
        <w:rPr>
          <w:b/>
          <w:bCs/>
          <w:color w:val="000000"/>
          <w:lang w:val="bg-BG"/>
        </w:rPr>
        <w:t>ІІ</w:t>
      </w:r>
      <w:r w:rsidRPr="00FB7AEF">
        <w:rPr>
          <w:b/>
          <w:bCs/>
          <w:color w:val="000000"/>
          <w:lang w:val="bg-BG"/>
        </w:rPr>
        <w:t>І. КРИТЕРИИ ЗА ОПРЕДЕЛЯНЕ НА ИЗПЪЛНИТЕЛ</w:t>
      </w:r>
    </w:p>
    <w:p w:rsidR="00B00B9F" w:rsidRPr="00430E17" w:rsidRDefault="00B00B9F" w:rsidP="00B00B9F">
      <w:pPr>
        <w:ind w:firstLine="360"/>
        <w:rPr>
          <w:b/>
          <w:bCs/>
          <w:lang w:val="bg-BG"/>
        </w:rPr>
      </w:pPr>
    </w:p>
    <w:p w:rsidR="00B00B9F" w:rsidRPr="00430E17" w:rsidRDefault="00B00B9F" w:rsidP="00B00B9F">
      <w:pPr>
        <w:ind w:firstLine="360"/>
        <w:rPr>
          <w:b/>
          <w:bCs/>
          <w:lang w:val="bg-BG"/>
        </w:rPr>
      </w:pPr>
      <w:r w:rsidRPr="00430E17">
        <w:rPr>
          <w:b/>
          <w:bCs/>
          <w:lang w:val="bg-BG"/>
        </w:rPr>
        <w:t>„Най-ниска цена”</w:t>
      </w:r>
    </w:p>
    <w:p w:rsidR="00B00B9F" w:rsidRPr="00430E17" w:rsidRDefault="00B00B9F" w:rsidP="00B00B9F">
      <w:pPr>
        <w:shd w:val="clear" w:color="auto" w:fill="FFFFFF"/>
        <w:ind w:left="-360" w:right="562" w:firstLine="720"/>
        <w:jc w:val="both"/>
        <w:rPr>
          <w:lang w:val="bg-BG"/>
        </w:rPr>
      </w:pPr>
      <w:r w:rsidRPr="00430E17">
        <w:rPr>
          <w:lang w:val="bg-BG"/>
        </w:rPr>
        <w:t>За изпълнител се определя участник</w:t>
      </w:r>
      <w:r>
        <w:rPr>
          <w:lang w:val="bg-BG"/>
        </w:rPr>
        <w:t>ът, предложил най-ниска цена за</w:t>
      </w:r>
      <w:r w:rsidRPr="00CB6B99">
        <w:rPr>
          <w:lang w:val="bg-BG"/>
        </w:rPr>
        <w:t xml:space="preserve"> видове</w:t>
      </w:r>
      <w:r>
        <w:rPr>
          <w:lang w:val="bg-BG"/>
        </w:rPr>
        <w:t>те</w:t>
      </w:r>
      <w:r w:rsidRPr="00430E17">
        <w:rPr>
          <w:lang w:val="bg-BG"/>
        </w:rPr>
        <w:t xml:space="preserve"> горива</w:t>
      </w:r>
      <w:r w:rsidRPr="007914A6">
        <w:rPr>
          <w:lang w:val="bg-BG"/>
        </w:rPr>
        <w:t>, формирана от включената процентна отстъпка спрямо продажната цена на дребно на литър</w:t>
      </w:r>
      <w:r w:rsidRPr="00430E17">
        <w:rPr>
          <w:lang w:val="bg-BG"/>
        </w:rPr>
        <w:t>. При наличие на двама или повече кандидати, предложили еднакви най-ниски цени за</w:t>
      </w:r>
      <w:r>
        <w:rPr>
          <w:lang w:val="bg-BG"/>
        </w:rPr>
        <w:t xml:space="preserve"> видовете горива</w:t>
      </w:r>
      <w:r w:rsidRPr="007914A6">
        <w:rPr>
          <w:lang w:val="bg-BG"/>
        </w:rPr>
        <w:t xml:space="preserve"> </w:t>
      </w:r>
      <w:r w:rsidRPr="00430E17">
        <w:rPr>
          <w:lang w:val="bg-BG"/>
        </w:rPr>
        <w:t>и еднакви проценти отстъпки за тях, председателят на комисията ще определи участника на първо място чрез жребий.</w:t>
      </w:r>
    </w:p>
    <w:p w:rsidR="00B00B9F" w:rsidRPr="00FB7AEF" w:rsidRDefault="00B00B9F" w:rsidP="00B00B9F">
      <w:pPr>
        <w:ind w:left="-360" w:right="562" w:firstLine="720"/>
        <w:jc w:val="both"/>
        <w:rPr>
          <w:highlight w:val="white"/>
          <w:shd w:val="clear" w:color="auto" w:fill="FEFEFE"/>
          <w:lang w:val="bg-BG"/>
        </w:rPr>
      </w:pPr>
    </w:p>
    <w:p w:rsidR="00B00B9F" w:rsidRPr="00EF0EB9" w:rsidRDefault="00B00B9F" w:rsidP="00B00B9F">
      <w:pPr>
        <w:ind w:left="-360" w:right="562" w:firstLine="720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І</w:t>
      </w:r>
      <w:r>
        <w:rPr>
          <w:b/>
          <w:bCs/>
          <w:color w:val="000000"/>
          <w:lang w:val="en-US"/>
        </w:rPr>
        <w:t>X</w:t>
      </w:r>
      <w:r w:rsidRPr="00EF0EB9">
        <w:rPr>
          <w:b/>
          <w:bCs/>
          <w:color w:val="000000"/>
          <w:lang w:val="bg-BG"/>
        </w:rPr>
        <w:t>.  СКЛЮЧВАНЕ НА ДОГОВОР</w:t>
      </w:r>
    </w:p>
    <w:p w:rsidR="00B00B9F" w:rsidRPr="00EF0EB9" w:rsidRDefault="00B00B9F" w:rsidP="00B00B9F">
      <w:pPr>
        <w:ind w:left="-360" w:right="562" w:firstLine="720"/>
        <w:rPr>
          <w:b/>
          <w:bCs/>
          <w:color w:val="000000"/>
          <w:lang w:val="bg-BG"/>
        </w:rPr>
      </w:pPr>
    </w:p>
    <w:p w:rsidR="00B00B9F" w:rsidRPr="00EF0EB9" w:rsidRDefault="00B00B9F" w:rsidP="00B00B9F">
      <w:pPr>
        <w:ind w:left="-360" w:right="562" w:firstLine="720"/>
        <w:jc w:val="both"/>
        <w:rPr>
          <w:lang w:val="bg-BG"/>
        </w:rPr>
      </w:pPr>
      <w:r w:rsidRPr="00EF0EB9">
        <w:rPr>
          <w:lang w:val="bg-BG"/>
        </w:rPr>
        <w:t xml:space="preserve">Възложителят сключва писмен договор с участника, определен за изпълнител.  </w:t>
      </w:r>
    </w:p>
    <w:p w:rsidR="00B00B9F" w:rsidRPr="00EF0EB9" w:rsidRDefault="00B00B9F" w:rsidP="00B00B9F">
      <w:pPr>
        <w:ind w:left="-360" w:right="562" w:firstLine="720"/>
        <w:jc w:val="both"/>
        <w:rPr>
          <w:lang w:val="bg-BG"/>
        </w:rPr>
      </w:pPr>
      <w:r w:rsidRPr="00EF0EB9">
        <w:rPr>
          <w:lang w:val="bg-BG"/>
        </w:rPr>
        <w:t>Договорът за обществена поръчка съответства на приложения в документацията проект, допълнен с всички предложения от офертата на участника, въз основа на които е определен за изпълнител.</w:t>
      </w:r>
    </w:p>
    <w:p w:rsidR="00B00B9F" w:rsidRPr="00EF0EB9" w:rsidRDefault="00B00B9F" w:rsidP="00B00B9F">
      <w:pPr>
        <w:ind w:left="-360" w:right="562" w:firstLine="720"/>
        <w:jc w:val="both"/>
        <w:rPr>
          <w:lang w:val="bg-BG"/>
        </w:rPr>
      </w:pPr>
      <w:r w:rsidRPr="00EF0EB9">
        <w:rPr>
          <w:lang w:val="bg-BG"/>
        </w:rPr>
        <w:t>При сключване на договор</w:t>
      </w:r>
      <w:r>
        <w:rPr>
          <w:lang w:val="bg-BG"/>
        </w:rPr>
        <w:t>,</w:t>
      </w:r>
      <w:r w:rsidRPr="00EF0EB9">
        <w:rPr>
          <w:lang w:val="bg-BG"/>
        </w:rPr>
        <w:t xml:space="preserve"> определеният изпълнител представя документи, издадени от компетентен орган, за удостоверяване липсата на </w:t>
      </w:r>
      <w:r>
        <w:rPr>
          <w:lang w:val="bg-BG"/>
        </w:rPr>
        <w:t>обстоятелствата по чл.47, ал.1, т.</w:t>
      </w:r>
      <w:r w:rsidRPr="00EF0EB9">
        <w:rPr>
          <w:lang w:val="bg-BG"/>
        </w:rPr>
        <w:t>1 и декларация/и за ли</w:t>
      </w:r>
      <w:r>
        <w:rPr>
          <w:lang w:val="bg-BG"/>
        </w:rPr>
        <w:t>псата на обстоятелствата по чл.47, ал.</w:t>
      </w:r>
      <w:r w:rsidRPr="00EF0EB9">
        <w:rPr>
          <w:lang w:val="bg-BG"/>
        </w:rPr>
        <w:t>5</w:t>
      </w:r>
      <w:r>
        <w:rPr>
          <w:lang w:val="bg-BG"/>
        </w:rPr>
        <w:t xml:space="preserve"> от ЗОП </w:t>
      </w:r>
      <w:r w:rsidRPr="007B567B">
        <w:rPr>
          <w:lang w:val="bg-BG"/>
        </w:rPr>
        <w:t xml:space="preserve">- Образец № </w:t>
      </w:r>
      <w:r>
        <w:rPr>
          <w:lang w:val="bg-BG"/>
        </w:rPr>
        <w:t>6.</w:t>
      </w:r>
    </w:p>
    <w:p w:rsidR="00B00B9F" w:rsidRDefault="00B00B9F" w:rsidP="00B00B9F">
      <w:pPr>
        <w:pStyle w:val="BodyTextgorskatexnika"/>
        <w:ind w:left="-360" w:right="562" w:firstLine="720"/>
        <w:rPr>
          <w:b/>
          <w:bCs/>
        </w:rPr>
      </w:pPr>
    </w:p>
    <w:p w:rsidR="00B00B9F" w:rsidRPr="00EF0EB9" w:rsidRDefault="00B00B9F" w:rsidP="00B00B9F">
      <w:pPr>
        <w:ind w:firstLine="360"/>
        <w:rPr>
          <w:b/>
          <w:bCs/>
          <w:lang w:val="bg-BG"/>
        </w:rPr>
      </w:pPr>
      <w:r w:rsidRPr="00EF0EB9">
        <w:rPr>
          <w:b/>
          <w:bCs/>
          <w:lang w:val="bg-BG"/>
        </w:rPr>
        <w:t>Х. ЕТИЧНИ КЛАУЗИ</w:t>
      </w:r>
    </w:p>
    <w:p w:rsidR="00B00B9F" w:rsidRPr="00EF0EB9" w:rsidRDefault="00B00B9F" w:rsidP="00B00B9F">
      <w:pPr>
        <w:ind w:firstLine="720"/>
        <w:rPr>
          <w:b/>
          <w:bCs/>
          <w:lang w:val="bg-BG"/>
        </w:rPr>
      </w:pP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>1. Всеки опит на участник да се сдобие с поверителна информация, да сключи незаконно споразумение с конкуренти или да окаже влияние върху  длъжностните лица или възложителя по време на процеса на разглеждане, оценяване и класиране на офертите може да доведе до отстраняване на участника от процедурата или до административни наказания.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>2. Когато предлага оферта,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страни, ангажирани в проекта. Ако по време на изпълнение на договора възникне такава ситуация, изпълнителят трябва незабавно да уведоми възложителя.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 xml:space="preserve">3. Изпълнителят трябва да действа във всеки един момент професионално, безпристрастно и в съответствие с кодекса за етично поведение на професията си. Той трябва да се въздържа от всякакви публични изявления във връзка с изпълнението на договора, проекта като цяло или услугите, направени без предварителното одобрение на възложителя. 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 xml:space="preserve">4. Изпълнителят не може да ангажира възложителя с дейност, без предварителното писмено съгласие на последния. 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 xml:space="preserve">5. Изпълнителят не може да приема други плащания във връзка с договора, освен тези, описани в самия договор. 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>6. Изпълнителят и неговите служители не трябва да упражняват каквато и да било дейност или да получават облага, която е в разрез с техните задължения към възложителя.</w:t>
      </w:r>
    </w:p>
    <w:p w:rsidR="00B00B9F" w:rsidRPr="00D85D5E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 xml:space="preserve">7. Изпълнителят и неговите служители са задължени да запазят професионална тайна за целия срок на договора, както и след неговото завършване. Всички доклади и документи, изготвени или получени от изпълнителя, са конфиденциални. </w:t>
      </w:r>
    </w:p>
    <w:p w:rsidR="00B00B9F" w:rsidRPr="00EF0EB9" w:rsidRDefault="00B00B9F" w:rsidP="00B00B9F">
      <w:pPr>
        <w:ind w:left="-360" w:right="562" w:firstLine="720"/>
        <w:jc w:val="both"/>
        <w:rPr>
          <w:lang w:val="bg-BG"/>
        </w:rPr>
      </w:pPr>
      <w:r w:rsidRPr="00D85D5E">
        <w:rPr>
          <w:lang w:val="bg-BG"/>
        </w:rPr>
        <w:t>8. Изпълнителят ще се въздържа от всички взаимоотношения, които могат да компрометират</w:t>
      </w:r>
      <w:r w:rsidRPr="00EF0EB9">
        <w:rPr>
          <w:lang w:val="bg-BG"/>
        </w:rPr>
        <w:t xml:space="preserve"> неговата независимост или независимостта на служителите му. </w:t>
      </w: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Pr="00EF0EB9" w:rsidRDefault="00B00B9F" w:rsidP="00B00B9F">
      <w:pPr>
        <w:ind w:left="-360" w:right="562" w:firstLine="720"/>
        <w:jc w:val="both"/>
        <w:rPr>
          <w:b/>
          <w:bCs/>
          <w:lang w:val="bg-BG"/>
        </w:rPr>
      </w:pPr>
      <w:r w:rsidRPr="00EF0EB9">
        <w:rPr>
          <w:b/>
          <w:bCs/>
          <w:lang w:val="bg-BG"/>
        </w:rPr>
        <w:t>Х</w:t>
      </w:r>
      <w:r>
        <w:rPr>
          <w:b/>
          <w:bCs/>
          <w:lang w:val="bg-BG"/>
        </w:rPr>
        <w:t>І</w:t>
      </w:r>
      <w:r w:rsidRPr="00EF0EB9">
        <w:rPr>
          <w:b/>
          <w:bCs/>
          <w:lang w:val="bg-BG"/>
        </w:rPr>
        <w:t>. ДРУГИ</w:t>
      </w:r>
    </w:p>
    <w:p w:rsidR="00B00B9F" w:rsidRPr="00EF0EB9" w:rsidRDefault="00B00B9F" w:rsidP="00B00B9F">
      <w:pPr>
        <w:ind w:left="-360" w:right="562" w:firstLine="720"/>
        <w:jc w:val="both"/>
        <w:rPr>
          <w:b/>
          <w:bCs/>
          <w:lang w:val="bg-BG"/>
        </w:rPr>
      </w:pPr>
    </w:p>
    <w:p w:rsidR="00B00B9F" w:rsidRPr="00150807" w:rsidRDefault="00B00B9F" w:rsidP="00B00B9F">
      <w:pPr>
        <w:ind w:left="-360" w:right="562" w:firstLine="720"/>
        <w:jc w:val="both"/>
        <w:rPr>
          <w:lang w:val="bg-BG"/>
        </w:rPr>
      </w:pPr>
      <w:r w:rsidRPr="00EF0EB9">
        <w:rPr>
          <w:lang w:val="bg-BG"/>
        </w:rPr>
        <w:t>За нерегламентираните в настоящите указания и документацията за участие условия по провеждането на процедурата, се прилагат разпоредбите на Закона за обществените поръчки и подзаконовите нормативни актове</w:t>
      </w:r>
      <w:r>
        <w:rPr>
          <w:lang w:val="bg-BG"/>
        </w:rPr>
        <w:t>,</w:t>
      </w:r>
      <w:r w:rsidRPr="00EF0EB9">
        <w:rPr>
          <w:lang w:val="bg-BG"/>
        </w:rPr>
        <w:t xml:space="preserve"> свързани с прилагането му, както и приложимите национални и международни нормативни актове, съобразно с предмета на поръчката.</w:t>
      </w:r>
    </w:p>
    <w:p w:rsidR="00E12EC3" w:rsidRDefault="00E12EC3"/>
    <w:sectPr w:rsidR="00E12EC3" w:rsidSect="00EE0F30">
      <w:pgSz w:w="11906" w:h="16838"/>
      <w:pgMar w:top="719" w:right="38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0F8"/>
    <w:multiLevelType w:val="hybridMultilevel"/>
    <w:tmpl w:val="32C662F2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892279A"/>
    <w:multiLevelType w:val="hybridMultilevel"/>
    <w:tmpl w:val="0C6E5410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14F5F"/>
    <w:multiLevelType w:val="hybridMultilevel"/>
    <w:tmpl w:val="8EDC0A56"/>
    <w:lvl w:ilvl="0" w:tplc="040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2A5C4C67"/>
    <w:multiLevelType w:val="hybridMultilevel"/>
    <w:tmpl w:val="9E4436C2"/>
    <w:lvl w:ilvl="0" w:tplc="BC9AFE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C6802"/>
    <w:multiLevelType w:val="hybridMultilevel"/>
    <w:tmpl w:val="CD7A408E"/>
    <w:lvl w:ilvl="0" w:tplc="04020003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65553568"/>
    <w:multiLevelType w:val="hybridMultilevel"/>
    <w:tmpl w:val="24566E92"/>
    <w:lvl w:ilvl="0" w:tplc="040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9F"/>
    <w:rsid w:val="000316D7"/>
    <w:rsid w:val="00150DF5"/>
    <w:rsid w:val="008D0771"/>
    <w:rsid w:val="00B00B9F"/>
    <w:rsid w:val="00C27EEE"/>
    <w:rsid w:val="00E1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9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00B9F"/>
    <w:pPr>
      <w:keepNext/>
      <w:jc w:val="center"/>
      <w:outlineLvl w:val="0"/>
    </w:pPr>
    <w:rPr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B00B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DF5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B00B9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лавие 4 Знак"/>
    <w:basedOn w:val="a0"/>
    <w:link w:val="4"/>
    <w:uiPriority w:val="99"/>
    <w:rsid w:val="00B00B9F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3">
    <w:name w:val="Body Text 3"/>
    <w:basedOn w:val="a"/>
    <w:link w:val="30"/>
    <w:uiPriority w:val="99"/>
    <w:rsid w:val="00B00B9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B00B9F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2">
    <w:name w:val="Body Text 2"/>
    <w:basedOn w:val="a"/>
    <w:link w:val="20"/>
    <w:uiPriority w:val="99"/>
    <w:rsid w:val="00B00B9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B00B9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4">
    <w:name w:val="Body Text"/>
    <w:basedOn w:val="a"/>
    <w:link w:val="a5"/>
    <w:uiPriority w:val="99"/>
    <w:rsid w:val="00B00B9F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B00B9F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BodyTextgorskatexnika">
    <w:name w:val="Body Text.gorska texnika"/>
    <w:basedOn w:val="a"/>
    <w:uiPriority w:val="99"/>
    <w:rsid w:val="00B00B9F"/>
    <w:pPr>
      <w:jc w:val="both"/>
    </w:pPr>
    <w:rPr>
      <w:lang w:val="bg-BG"/>
    </w:rPr>
  </w:style>
  <w:style w:type="paragraph" w:styleId="a6">
    <w:name w:val="Normal (Web)"/>
    <w:basedOn w:val="a"/>
    <w:uiPriority w:val="99"/>
    <w:rsid w:val="00B00B9F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PGZ</cp:lastModifiedBy>
  <cp:revision>1</cp:revision>
  <dcterms:created xsi:type="dcterms:W3CDTF">2015-03-31T12:45:00Z</dcterms:created>
  <dcterms:modified xsi:type="dcterms:W3CDTF">2015-03-31T12:45:00Z</dcterms:modified>
</cp:coreProperties>
</file>