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0F" w:rsidRPr="00440520" w:rsidRDefault="00D7530F" w:rsidP="00D7530F">
      <w:pPr>
        <w:pStyle w:val="Header"/>
        <w:tabs>
          <w:tab w:val="clear" w:pos="4320"/>
          <w:tab w:val="clear" w:pos="8640"/>
        </w:tabs>
        <w:jc w:val="right"/>
        <w:rPr>
          <w:rFonts w:ascii="Times New Roman" w:hAnsi="Times New Roman"/>
          <w:b/>
          <w:sz w:val="22"/>
          <w:szCs w:val="22"/>
          <w:lang w:val="bg-BG"/>
        </w:rPr>
      </w:pPr>
      <w:r w:rsidRPr="00440520">
        <w:rPr>
          <w:rFonts w:ascii="Times New Roman" w:hAnsi="Times New Roman"/>
          <w:b/>
          <w:sz w:val="22"/>
          <w:szCs w:val="22"/>
          <w:lang w:val="bg-BG"/>
        </w:rPr>
        <w:t>ПРИЛОЖЕНИЕ 1</w:t>
      </w:r>
    </w:p>
    <w:p w:rsidR="00D7530F" w:rsidRPr="00440520" w:rsidRDefault="00D7530F" w:rsidP="00D7530F">
      <w:pPr>
        <w:pStyle w:val="Header"/>
        <w:tabs>
          <w:tab w:val="clear" w:pos="4320"/>
          <w:tab w:val="clear" w:pos="8640"/>
        </w:tabs>
        <w:jc w:val="center"/>
        <w:rPr>
          <w:rFonts w:ascii="Times New Roman" w:hAnsi="Times New Roman"/>
          <w:b/>
          <w:sz w:val="22"/>
          <w:szCs w:val="22"/>
          <w:lang w:val="bg-BG"/>
        </w:rPr>
      </w:pPr>
    </w:p>
    <w:p w:rsidR="00D7530F" w:rsidRPr="00440520" w:rsidRDefault="00D7530F" w:rsidP="00D7530F">
      <w:pPr>
        <w:pStyle w:val="Header"/>
        <w:tabs>
          <w:tab w:val="clear" w:pos="4320"/>
          <w:tab w:val="clear" w:pos="8640"/>
        </w:tabs>
        <w:jc w:val="center"/>
        <w:rPr>
          <w:rFonts w:ascii="Times New Roman" w:hAnsi="Times New Roman"/>
          <w:b/>
          <w:sz w:val="22"/>
          <w:szCs w:val="22"/>
          <w:lang w:val="bg-BG"/>
        </w:rPr>
      </w:pPr>
      <w:r w:rsidRPr="00440520">
        <w:rPr>
          <w:rFonts w:ascii="Times New Roman" w:hAnsi="Times New Roman"/>
          <w:b/>
          <w:sz w:val="22"/>
          <w:szCs w:val="22"/>
          <w:lang w:val="bg-BG"/>
        </w:rPr>
        <w:t>ТЕХНИЧЕСКИ СПЕЦИФИКАЦИИ</w:t>
      </w:r>
    </w:p>
    <w:p w:rsidR="00D7530F" w:rsidRPr="00440520" w:rsidRDefault="00D7530F" w:rsidP="00D7530F">
      <w:pPr>
        <w:jc w:val="both"/>
        <w:rPr>
          <w:rFonts w:ascii="Times New Roman" w:hAnsi="Times New Roman"/>
          <w:sz w:val="22"/>
          <w:szCs w:val="22"/>
          <w:lang w:val="bg-BG"/>
        </w:rPr>
      </w:pPr>
    </w:p>
    <w:p w:rsidR="00D7530F" w:rsidRPr="00440520" w:rsidRDefault="00D7530F" w:rsidP="00D7530F">
      <w:pPr>
        <w:ind w:firstLine="180"/>
        <w:jc w:val="both"/>
        <w:rPr>
          <w:rFonts w:ascii="Times New Roman" w:hAnsi="Times New Roman"/>
          <w:sz w:val="22"/>
          <w:szCs w:val="22"/>
          <w:lang w:val="bg-BG"/>
        </w:rPr>
      </w:pPr>
      <w:r w:rsidRPr="00440520">
        <w:rPr>
          <w:rFonts w:ascii="Times New Roman" w:hAnsi="Times New Roman"/>
          <w:sz w:val="22"/>
          <w:szCs w:val="22"/>
          <w:lang w:val="bg-BG"/>
        </w:rPr>
        <w:t>Настоящите технически спецификации са неразделна част от Тръжните документи, Общите и Специални условия на Договора и Количествената сметка.</w:t>
      </w:r>
    </w:p>
    <w:p w:rsidR="00D7530F" w:rsidRPr="00440520" w:rsidRDefault="00D7530F" w:rsidP="00D7530F">
      <w:pPr>
        <w:jc w:val="both"/>
        <w:rPr>
          <w:rFonts w:ascii="Times New Roman" w:hAnsi="Times New Roman"/>
          <w:b/>
          <w:sz w:val="22"/>
          <w:szCs w:val="22"/>
          <w:lang w:val="bg-BG"/>
        </w:rPr>
      </w:pP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1. НОРМАТИВИ</w:t>
      </w:r>
    </w:p>
    <w:p w:rsidR="00D7530F" w:rsidRPr="00440520" w:rsidRDefault="00D7530F" w:rsidP="00D7530F">
      <w:pPr>
        <w:tabs>
          <w:tab w:val="num" w:pos="-540"/>
        </w:tabs>
        <w:jc w:val="both"/>
        <w:rPr>
          <w:rFonts w:ascii="Times New Roman" w:hAnsi="Times New Roman"/>
          <w:sz w:val="22"/>
          <w:szCs w:val="22"/>
          <w:lang w:val="bg-BG"/>
        </w:rPr>
      </w:pPr>
      <w:r w:rsidRPr="00440520">
        <w:rPr>
          <w:rFonts w:ascii="Times New Roman" w:hAnsi="Times New Roman"/>
          <w:sz w:val="22"/>
          <w:szCs w:val="22"/>
          <w:lang w:val="bg-BG"/>
        </w:rPr>
        <w:t xml:space="preserve"> В техническите спецификации се определят техническите изисквания към строителните продукти и техните характеристики, които произтичат от съществените изисквания към строежите. Прилагането на Техническите спецификации става и в съответствие с изискванията на българските законоустановени нормативи :</w:t>
      </w:r>
    </w:p>
    <w:p w:rsidR="00D7530F" w:rsidRPr="00440520" w:rsidRDefault="00D7530F" w:rsidP="005E57D3">
      <w:pPr>
        <w:numPr>
          <w:ilvl w:val="0"/>
          <w:numId w:val="30"/>
        </w:numPr>
        <w:tabs>
          <w:tab w:val="clear" w:pos="720"/>
          <w:tab w:val="num" w:pos="360"/>
        </w:tabs>
        <w:ind w:left="0" w:firstLine="0"/>
        <w:jc w:val="both"/>
        <w:rPr>
          <w:rFonts w:ascii="Times New Roman" w:hAnsi="Times New Roman"/>
          <w:sz w:val="22"/>
          <w:szCs w:val="22"/>
          <w:lang w:val="bg-BG"/>
        </w:rPr>
      </w:pPr>
      <w:r w:rsidRPr="00440520">
        <w:rPr>
          <w:rFonts w:ascii="Times New Roman" w:hAnsi="Times New Roman"/>
          <w:sz w:val="22"/>
          <w:szCs w:val="22"/>
          <w:lang w:val="bg-BG"/>
        </w:rPr>
        <w:t xml:space="preserve">Закон за обществените поръчки </w:t>
      </w:r>
      <w:r w:rsidRPr="00440520">
        <w:rPr>
          <w:rFonts w:ascii="Times New Roman" w:hAnsi="Times New Roman"/>
          <w:sz w:val="22"/>
          <w:szCs w:val="22"/>
          <w:lang w:val="ru-RU"/>
        </w:rPr>
        <w:t>(</w:t>
      </w:r>
      <w:r w:rsidRPr="00440520">
        <w:rPr>
          <w:rFonts w:ascii="Times New Roman" w:hAnsi="Times New Roman"/>
          <w:sz w:val="22"/>
          <w:szCs w:val="22"/>
          <w:lang w:val="bg-BG"/>
        </w:rPr>
        <w:t>ЗОП</w:t>
      </w:r>
      <w:r w:rsidRPr="00440520">
        <w:rPr>
          <w:rFonts w:ascii="Times New Roman" w:hAnsi="Times New Roman"/>
          <w:sz w:val="22"/>
          <w:szCs w:val="22"/>
          <w:lang w:val="ru-RU"/>
        </w:rPr>
        <w:t>)</w:t>
      </w:r>
      <w:r w:rsidRPr="00440520">
        <w:rPr>
          <w:rFonts w:ascii="Times New Roman" w:hAnsi="Times New Roman"/>
          <w:sz w:val="22"/>
          <w:szCs w:val="22"/>
          <w:lang w:val="bg-BG"/>
        </w:rPr>
        <w:t xml:space="preserve"> – чл.28 и чл.30</w:t>
      </w:r>
    </w:p>
    <w:p w:rsidR="00D7530F" w:rsidRPr="00440520" w:rsidRDefault="00D7530F" w:rsidP="005E57D3">
      <w:pPr>
        <w:numPr>
          <w:ilvl w:val="0"/>
          <w:numId w:val="30"/>
        </w:numPr>
        <w:tabs>
          <w:tab w:val="clear" w:pos="720"/>
          <w:tab w:val="num" w:pos="360"/>
        </w:tabs>
        <w:ind w:left="0" w:firstLine="0"/>
        <w:jc w:val="both"/>
        <w:rPr>
          <w:rFonts w:ascii="Times New Roman" w:hAnsi="Times New Roman"/>
          <w:sz w:val="22"/>
          <w:szCs w:val="22"/>
          <w:lang w:val="bg-BG"/>
        </w:rPr>
      </w:pPr>
      <w:r w:rsidRPr="00440520">
        <w:rPr>
          <w:rFonts w:ascii="Times New Roman" w:hAnsi="Times New Roman"/>
          <w:sz w:val="22"/>
          <w:szCs w:val="22"/>
          <w:lang w:val="bg-BG"/>
        </w:rPr>
        <w:t>Закон за устройство на територията и наредбите, базирани на него;</w:t>
      </w:r>
    </w:p>
    <w:p w:rsidR="00AF1094" w:rsidRPr="00440520" w:rsidRDefault="00AF1094" w:rsidP="005E57D3">
      <w:pPr>
        <w:numPr>
          <w:ilvl w:val="0"/>
          <w:numId w:val="30"/>
        </w:numPr>
        <w:tabs>
          <w:tab w:val="clear" w:pos="720"/>
          <w:tab w:val="num" w:pos="360"/>
        </w:tabs>
        <w:ind w:left="0" w:firstLine="0"/>
        <w:jc w:val="both"/>
        <w:rPr>
          <w:rFonts w:ascii="Times New Roman" w:hAnsi="Times New Roman"/>
          <w:sz w:val="22"/>
          <w:szCs w:val="22"/>
          <w:lang w:val="bg-BG"/>
        </w:rPr>
      </w:pPr>
      <w:r w:rsidRPr="00440520">
        <w:rPr>
          <w:rFonts w:ascii="Times New Roman" w:hAnsi="Times New Roman"/>
          <w:sz w:val="22"/>
          <w:szCs w:val="22"/>
          <w:lang w:val="bg-BG"/>
        </w:rPr>
        <w:t>Закон за енергийната ефективност и наредбите базирани на него;</w:t>
      </w:r>
    </w:p>
    <w:p w:rsidR="00D7530F" w:rsidRPr="00440520" w:rsidRDefault="00D7530F" w:rsidP="005E57D3">
      <w:pPr>
        <w:numPr>
          <w:ilvl w:val="0"/>
          <w:numId w:val="30"/>
        </w:numPr>
        <w:tabs>
          <w:tab w:val="clear" w:pos="720"/>
          <w:tab w:val="num" w:pos="360"/>
        </w:tabs>
        <w:ind w:left="0" w:firstLine="0"/>
        <w:jc w:val="both"/>
        <w:rPr>
          <w:rFonts w:ascii="Times New Roman" w:hAnsi="Times New Roman"/>
          <w:sz w:val="22"/>
          <w:szCs w:val="22"/>
          <w:lang w:val="bg-BG"/>
        </w:rPr>
      </w:pPr>
      <w:r w:rsidRPr="00440520">
        <w:rPr>
          <w:rFonts w:ascii="Times New Roman" w:hAnsi="Times New Roman"/>
          <w:sz w:val="22"/>
          <w:szCs w:val="22"/>
          <w:lang w:val="bg-BG"/>
        </w:rPr>
        <w:t xml:space="preserve">Наредбата за съществените изисквания и оценяване съответствието на строителните продукти </w:t>
      </w:r>
      <w:r w:rsidRPr="00440520">
        <w:rPr>
          <w:rFonts w:ascii="Times New Roman" w:hAnsi="Times New Roman"/>
          <w:sz w:val="22"/>
          <w:szCs w:val="22"/>
          <w:lang w:val="ru-RU"/>
        </w:rPr>
        <w:t>(</w:t>
      </w:r>
      <w:r w:rsidRPr="00440520">
        <w:rPr>
          <w:rFonts w:ascii="Times New Roman" w:hAnsi="Times New Roman"/>
          <w:sz w:val="22"/>
          <w:szCs w:val="22"/>
          <w:lang w:val="bg-BG"/>
        </w:rPr>
        <w:t>НСИОССП</w:t>
      </w:r>
      <w:r w:rsidRPr="00440520">
        <w:rPr>
          <w:rFonts w:ascii="Times New Roman" w:hAnsi="Times New Roman"/>
          <w:sz w:val="22"/>
          <w:szCs w:val="22"/>
          <w:lang w:val="ru-RU"/>
        </w:rPr>
        <w:t>)</w:t>
      </w:r>
    </w:p>
    <w:p w:rsidR="00AF1094" w:rsidRPr="00440520" w:rsidRDefault="00F33EEB" w:rsidP="005E57D3">
      <w:pPr>
        <w:numPr>
          <w:ilvl w:val="0"/>
          <w:numId w:val="30"/>
        </w:numPr>
        <w:tabs>
          <w:tab w:val="clear" w:pos="720"/>
          <w:tab w:val="num" w:pos="360"/>
        </w:tabs>
        <w:ind w:left="0" w:firstLine="0"/>
        <w:jc w:val="both"/>
        <w:rPr>
          <w:rFonts w:ascii="Times New Roman" w:hAnsi="Times New Roman"/>
          <w:sz w:val="22"/>
          <w:szCs w:val="22"/>
          <w:lang w:val="bg-BG"/>
        </w:rPr>
      </w:pPr>
      <w:r w:rsidRPr="00440520">
        <w:rPr>
          <w:rFonts w:ascii="Times New Roman" w:hAnsi="Times New Roman"/>
          <w:sz w:val="22"/>
          <w:szCs w:val="22"/>
          <w:lang w:val="bg-BG"/>
        </w:rPr>
        <w:t>Наредба за устройството, безопасната експлоатация и технически надзор на съоръженията под налягане</w:t>
      </w:r>
    </w:p>
    <w:p w:rsidR="00F33EEB" w:rsidRPr="00440520" w:rsidRDefault="00F33EEB" w:rsidP="005E57D3">
      <w:pPr>
        <w:numPr>
          <w:ilvl w:val="0"/>
          <w:numId w:val="30"/>
        </w:numPr>
        <w:tabs>
          <w:tab w:val="clear" w:pos="720"/>
          <w:tab w:val="num" w:pos="360"/>
        </w:tabs>
        <w:ind w:left="0" w:firstLine="0"/>
        <w:jc w:val="both"/>
        <w:rPr>
          <w:rFonts w:ascii="Times New Roman" w:hAnsi="Times New Roman"/>
          <w:sz w:val="22"/>
          <w:szCs w:val="22"/>
          <w:lang w:val="bg-BG"/>
        </w:rPr>
      </w:pPr>
      <w:r w:rsidRPr="00440520">
        <w:rPr>
          <w:rFonts w:ascii="Times New Roman" w:hAnsi="Times New Roman"/>
          <w:sz w:val="22"/>
          <w:szCs w:val="22"/>
          <w:lang w:val="bg-BG"/>
        </w:rPr>
        <w:t>Наредба за устройството и безопасната експлоатация на преносните и разпределителни газопроводи и на съоръженията, инсталациите и уредите за природен газ</w:t>
      </w:r>
    </w:p>
    <w:p w:rsidR="00D7530F" w:rsidRPr="00440520" w:rsidRDefault="00D7530F" w:rsidP="005E57D3">
      <w:pPr>
        <w:numPr>
          <w:ilvl w:val="0"/>
          <w:numId w:val="30"/>
        </w:numPr>
        <w:tabs>
          <w:tab w:val="clear" w:pos="720"/>
          <w:tab w:val="num" w:pos="360"/>
        </w:tabs>
        <w:ind w:left="0" w:firstLine="0"/>
        <w:jc w:val="both"/>
        <w:rPr>
          <w:rFonts w:ascii="Times New Roman" w:hAnsi="Times New Roman"/>
          <w:sz w:val="22"/>
          <w:szCs w:val="22"/>
          <w:lang w:val="bg-BG"/>
        </w:rPr>
      </w:pPr>
      <w:r w:rsidRPr="00440520">
        <w:rPr>
          <w:rFonts w:ascii="Times New Roman" w:hAnsi="Times New Roman"/>
          <w:sz w:val="22"/>
          <w:szCs w:val="22"/>
          <w:lang w:val="bg-BG"/>
        </w:rPr>
        <w:t>Закони, правилници и наредби по отношение здравословните и безопасни условия на труд;</w:t>
      </w:r>
    </w:p>
    <w:p w:rsidR="00D7530F" w:rsidRPr="00440520" w:rsidRDefault="00D7530F" w:rsidP="00D7530F">
      <w:pPr>
        <w:jc w:val="both"/>
        <w:rPr>
          <w:rFonts w:ascii="Times New Roman" w:hAnsi="Times New Roman"/>
          <w:sz w:val="22"/>
          <w:szCs w:val="22"/>
          <w:lang w:val="bg-BG"/>
        </w:rPr>
      </w:pP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2.</w:t>
      </w:r>
      <w:r w:rsidRPr="00440520">
        <w:rPr>
          <w:rFonts w:ascii="Times New Roman" w:hAnsi="Times New Roman"/>
          <w:b/>
          <w:sz w:val="22"/>
          <w:szCs w:val="22"/>
          <w:lang w:val="bg-BG"/>
        </w:rPr>
        <w:tab/>
        <w:t>ЦЕЛИ НА СПЕЦИФИКАЦИЯТА</w:t>
      </w:r>
    </w:p>
    <w:p w:rsidR="00D7530F" w:rsidRPr="00440520" w:rsidRDefault="00D7530F" w:rsidP="00D7530F">
      <w:pPr>
        <w:tabs>
          <w:tab w:val="num" w:pos="-540"/>
        </w:tabs>
        <w:jc w:val="both"/>
        <w:rPr>
          <w:rFonts w:ascii="Times New Roman" w:hAnsi="Times New Roman"/>
          <w:b/>
          <w:sz w:val="22"/>
          <w:szCs w:val="22"/>
          <w:lang w:val="bg-BG"/>
        </w:rPr>
      </w:pPr>
      <w:r w:rsidRPr="00440520">
        <w:rPr>
          <w:rFonts w:ascii="Times New Roman" w:hAnsi="Times New Roman"/>
          <w:b/>
          <w:sz w:val="22"/>
          <w:szCs w:val="22"/>
          <w:lang w:val="bg-BG"/>
        </w:rPr>
        <w:t>2.1.</w:t>
      </w:r>
      <w:r w:rsidRPr="00440520">
        <w:rPr>
          <w:rFonts w:ascii="Times New Roman" w:hAnsi="Times New Roman"/>
          <w:b/>
          <w:sz w:val="22"/>
          <w:szCs w:val="22"/>
          <w:lang w:val="bg-BG"/>
        </w:rPr>
        <w:tab/>
        <w:t>Общи положения:</w:t>
      </w:r>
    </w:p>
    <w:p w:rsidR="00D7530F" w:rsidRPr="00440520" w:rsidRDefault="00D7530F" w:rsidP="00D7530F">
      <w:pPr>
        <w:tabs>
          <w:tab w:val="num" w:pos="-540"/>
        </w:tabs>
        <w:jc w:val="both"/>
        <w:rPr>
          <w:rFonts w:ascii="Times New Roman" w:hAnsi="Times New Roman"/>
          <w:sz w:val="22"/>
          <w:szCs w:val="22"/>
          <w:lang w:val="bg-BG"/>
        </w:rPr>
      </w:pPr>
      <w:r w:rsidRPr="00440520">
        <w:rPr>
          <w:rFonts w:ascii="Times New Roman" w:hAnsi="Times New Roman"/>
          <w:sz w:val="22"/>
          <w:szCs w:val="22"/>
          <w:lang w:val="bg-BG"/>
        </w:rPr>
        <w:t xml:space="preserve"> Спецификациите имат за цел да определят стандартите за изпълнение на работите предмет на договора, да допълнят и определят изискванията за материали, технологията на изпълнение на работите, методите за изпитване на материалите, методите за оценяване на качеството на изпълнените работи в съответствие със стандартите, методите за измерване на количеството на извършените работи по време на изпълнение на договора.</w:t>
      </w:r>
    </w:p>
    <w:p w:rsidR="00D7530F" w:rsidRPr="00440520" w:rsidRDefault="00D7530F" w:rsidP="00D7530F">
      <w:pPr>
        <w:tabs>
          <w:tab w:val="num" w:pos="-540"/>
        </w:tabs>
        <w:jc w:val="both"/>
        <w:rPr>
          <w:rFonts w:ascii="Times New Roman" w:hAnsi="Times New Roman"/>
          <w:b/>
          <w:sz w:val="22"/>
          <w:szCs w:val="22"/>
          <w:lang w:val="bg-BG"/>
        </w:rPr>
      </w:pPr>
      <w:r w:rsidRPr="00440520">
        <w:rPr>
          <w:rFonts w:ascii="Times New Roman" w:hAnsi="Times New Roman"/>
          <w:sz w:val="22"/>
          <w:szCs w:val="22"/>
          <w:lang w:val="bg-BG"/>
        </w:rPr>
        <w:t xml:space="preserve">В случай, че в спецификациите и останалите документи по договора са изпуснати подробности, необходими за пълното разбиране на дейността или че съществуват различни и противоречащи си инструкции, Изпълнителя ще получи писмени инструкции от Възложителя преди да продължи дейността, изключвайки възможността за пропуски и несъответствия. </w:t>
      </w:r>
    </w:p>
    <w:p w:rsidR="00D7530F" w:rsidRPr="00440520" w:rsidRDefault="00D7530F" w:rsidP="00D7530F">
      <w:pPr>
        <w:tabs>
          <w:tab w:val="num" w:pos="-540"/>
        </w:tabs>
        <w:jc w:val="both"/>
        <w:rPr>
          <w:rFonts w:ascii="Times New Roman" w:hAnsi="Times New Roman"/>
          <w:b/>
          <w:sz w:val="22"/>
          <w:szCs w:val="22"/>
          <w:lang w:val="bg-BG"/>
        </w:rPr>
      </w:pPr>
      <w:r w:rsidRPr="00440520">
        <w:rPr>
          <w:rFonts w:ascii="Times New Roman" w:hAnsi="Times New Roman"/>
          <w:b/>
          <w:sz w:val="22"/>
          <w:szCs w:val="22"/>
          <w:lang w:val="bg-BG"/>
        </w:rPr>
        <w:t>2.2.</w:t>
      </w:r>
      <w:r w:rsidRPr="00440520">
        <w:rPr>
          <w:rFonts w:ascii="Times New Roman" w:hAnsi="Times New Roman"/>
          <w:b/>
          <w:sz w:val="22"/>
          <w:szCs w:val="22"/>
          <w:lang w:val="bg-BG"/>
        </w:rPr>
        <w:tab/>
        <w:t>Общи изисквания за качество и работа:</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Всички материали, които се влагат при изпълнението на СМР, според условията на договора трябва да бъдат нови продукти.</w:t>
      </w:r>
    </w:p>
    <w:p w:rsidR="00D7530F" w:rsidRPr="00440520" w:rsidRDefault="00D7530F" w:rsidP="00D7530F">
      <w:pPr>
        <w:tabs>
          <w:tab w:val="num" w:pos="-540"/>
        </w:tabs>
        <w:jc w:val="both"/>
        <w:rPr>
          <w:rFonts w:ascii="Times New Roman" w:hAnsi="Times New Roman"/>
          <w:sz w:val="22"/>
          <w:szCs w:val="22"/>
          <w:lang w:val="bg-BG"/>
        </w:rPr>
      </w:pPr>
      <w:r w:rsidRPr="00440520">
        <w:rPr>
          <w:rFonts w:ascii="Times New Roman" w:hAnsi="Times New Roman"/>
          <w:sz w:val="22"/>
          <w:szCs w:val="22"/>
          <w:lang w:val="bg-BG"/>
        </w:rPr>
        <w:t>Всяка доставка на материали и оборудване на строителната площадката или в складовете на Изпълнителя</w:t>
      </w:r>
      <w:r w:rsidR="002B2F65" w:rsidRPr="00440520">
        <w:rPr>
          <w:rFonts w:ascii="Times New Roman" w:hAnsi="Times New Roman"/>
          <w:sz w:val="22"/>
          <w:szCs w:val="22"/>
          <w:lang w:val="bg-BG"/>
        </w:rPr>
        <w:t>,</w:t>
      </w:r>
      <w:r w:rsidRPr="00440520">
        <w:rPr>
          <w:rFonts w:ascii="Times New Roman" w:hAnsi="Times New Roman"/>
          <w:sz w:val="22"/>
          <w:szCs w:val="22"/>
          <w:lang w:val="bg-BG"/>
        </w:rPr>
        <w:t xml:space="preserve"> да бъде придружена със сертификат за качество в съответствие с определените технически стандарти, спецификации или одобрени мостри и каталози и доставените материали да бъдат внимателно съхранявани до влагането им в работите.</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Всички произведени продукти или оборудване, за които се възнамерява да бъдат вложени в работите да бъдат доставени с всички необходими аксесоари, фиксатори и детайли, фасонни части, придружени с наръчници за експлоатация и поддръжка, където могат да се приложат такива.</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Гаранциите за изпълнение на произведените продукти и оборудване започват да текат от датата на приемане на обекта и въвеждането му в експлоатация.</w:t>
      </w:r>
    </w:p>
    <w:p w:rsidR="00D7530F" w:rsidRPr="00440520" w:rsidRDefault="00D7530F" w:rsidP="00D7530F">
      <w:pPr>
        <w:tabs>
          <w:tab w:val="num" w:pos="-540"/>
        </w:tabs>
        <w:jc w:val="both"/>
        <w:rPr>
          <w:rFonts w:ascii="Times New Roman" w:hAnsi="Times New Roman"/>
          <w:b/>
          <w:sz w:val="22"/>
          <w:szCs w:val="22"/>
          <w:lang w:val="bg-BG"/>
        </w:rPr>
      </w:pPr>
      <w:r w:rsidRPr="00440520">
        <w:rPr>
          <w:rFonts w:ascii="Times New Roman" w:hAnsi="Times New Roman"/>
          <w:b/>
          <w:sz w:val="22"/>
          <w:szCs w:val="22"/>
          <w:lang w:val="bg-BG"/>
        </w:rPr>
        <w:t>2.3.</w:t>
      </w:r>
      <w:r w:rsidRPr="00440520">
        <w:rPr>
          <w:rFonts w:ascii="Times New Roman" w:hAnsi="Times New Roman"/>
          <w:b/>
          <w:sz w:val="22"/>
          <w:szCs w:val="22"/>
          <w:lang w:val="bg-BG"/>
        </w:rPr>
        <w:tab/>
        <w:t>Каталози и препоръки на производителите</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Това са каталозите, инструкциите и препоръките (технологични карти) на Производителя по отношение на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полагане или монтаж, съхранение, детайли и пр.</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lastRenderedPageBreak/>
        <w:t>Такива препоръки и инструкции не освобождават Изпълнителя, от които и да било от неговите договорни задължения и гаранции за качество. Такива каталози ще бъдат в съответствие с определените стандарти и изисквания на спецификацията и са предмет на одобрение от Възложителя.</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Мостри и каталози</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Това са мостри на материали или каталози на произведени продукти, цветни таблици, които Изпълнителят представя  за одобрение от Възложителя.</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Мострите или каталозите се представ</w:t>
      </w:r>
      <w:r w:rsidR="00F33EEB" w:rsidRPr="00440520">
        <w:rPr>
          <w:rFonts w:ascii="Times New Roman" w:hAnsi="Times New Roman"/>
          <w:sz w:val="22"/>
          <w:szCs w:val="22"/>
          <w:lang w:val="bg-BG"/>
        </w:rPr>
        <w:t>я</w:t>
      </w:r>
      <w:r w:rsidRPr="00440520">
        <w:rPr>
          <w:rFonts w:ascii="Times New Roman" w:hAnsi="Times New Roman"/>
          <w:sz w:val="22"/>
          <w:szCs w:val="22"/>
          <w:lang w:val="bg-BG"/>
        </w:rPr>
        <w:t>т с фотокопие на сертификат за качество в съответствие с техническите стандарти и фотокопие за съответствие с изпитванията за пожарна безопасност.</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3.</w:t>
      </w:r>
      <w:r w:rsidRPr="00440520">
        <w:rPr>
          <w:rFonts w:ascii="Times New Roman" w:hAnsi="Times New Roman"/>
          <w:b/>
          <w:sz w:val="22"/>
          <w:szCs w:val="22"/>
          <w:lang w:val="bg-BG"/>
        </w:rPr>
        <w:tab/>
        <w:t>СТАНДАРТИ</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3.1.</w:t>
      </w:r>
      <w:r w:rsidRPr="00440520">
        <w:rPr>
          <w:rFonts w:ascii="Times New Roman" w:hAnsi="Times New Roman"/>
          <w:b/>
          <w:sz w:val="22"/>
          <w:szCs w:val="22"/>
          <w:lang w:val="bg-BG"/>
        </w:rPr>
        <w:tab/>
        <w:t>Технически стандарти</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Като минимум българските стандарти и разпоредбите на</w:t>
      </w:r>
      <w:r w:rsidRPr="00440520">
        <w:rPr>
          <w:rFonts w:ascii="Times New Roman" w:hAnsi="Times New Roman"/>
          <w:b/>
          <w:bCs/>
          <w:sz w:val="22"/>
          <w:szCs w:val="22"/>
          <w:lang w:val="ru-RU"/>
        </w:rPr>
        <w:t xml:space="preserve"> </w:t>
      </w:r>
      <w:r w:rsidRPr="00440520">
        <w:rPr>
          <w:rFonts w:ascii="Times New Roman" w:hAnsi="Times New Roman"/>
          <w:bCs/>
          <w:sz w:val="22"/>
          <w:szCs w:val="22"/>
          <w:lang w:val="ru-RU"/>
        </w:rPr>
        <w:t>Закон</w:t>
      </w:r>
      <w:r w:rsidRPr="00440520">
        <w:rPr>
          <w:rFonts w:ascii="Times New Roman" w:hAnsi="Times New Roman"/>
          <w:bCs/>
          <w:sz w:val="22"/>
          <w:szCs w:val="22"/>
          <w:lang w:val="bg-BG"/>
        </w:rPr>
        <w:t>а</w:t>
      </w:r>
      <w:r w:rsidRPr="00440520">
        <w:rPr>
          <w:rFonts w:ascii="Times New Roman" w:hAnsi="Times New Roman"/>
          <w:bCs/>
          <w:sz w:val="22"/>
          <w:szCs w:val="22"/>
          <w:lang w:val="ru-RU"/>
        </w:rPr>
        <w:t xml:space="preserve"> за националната стандартизация</w:t>
      </w:r>
      <w:r w:rsidRPr="00440520">
        <w:rPr>
          <w:rFonts w:ascii="Times New Roman" w:hAnsi="Times New Roman"/>
          <w:sz w:val="22"/>
          <w:szCs w:val="22"/>
          <w:lang w:val="bg-BG"/>
        </w:rPr>
        <w:t xml:space="preserve"> винаги ще бъдат спазвани. </w:t>
      </w:r>
    </w:p>
    <w:p w:rsidR="00D7530F" w:rsidRPr="00440520" w:rsidRDefault="00D7530F" w:rsidP="000A09CB">
      <w:pPr>
        <w:numPr>
          <w:ilvl w:val="0"/>
          <w:numId w:val="31"/>
        </w:numPr>
        <w:tabs>
          <w:tab w:val="clear" w:pos="720"/>
          <w:tab w:val="num" w:pos="360"/>
        </w:tabs>
        <w:ind w:left="0" w:firstLine="0"/>
        <w:jc w:val="both"/>
        <w:rPr>
          <w:rFonts w:ascii="Times New Roman" w:hAnsi="Times New Roman"/>
          <w:sz w:val="22"/>
          <w:szCs w:val="22"/>
          <w:lang w:val="bg-BG"/>
        </w:rPr>
      </w:pPr>
      <w:r w:rsidRPr="00440520">
        <w:rPr>
          <w:rFonts w:ascii="Times New Roman" w:hAnsi="Times New Roman"/>
          <w:sz w:val="22"/>
          <w:szCs w:val="22"/>
          <w:lang w:val="bg-BG"/>
        </w:rPr>
        <w:t>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rsidR="00D7530F" w:rsidRPr="00440520" w:rsidRDefault="00D7530F" w:rsidP="000A09CB">
      <w:pPr>
        <w:numPr>
          <w:ilvl w:val="0"/>
          <w:numId w:val="31"/>
        </w:numPr>
        <w:tabs>
          <w:tab w:val="clear" w:pos="720"/>
          <w:tab w:val="left" w:pos="360"/>
        </w:tabs>
        <w:ind w:left="0" w:firstLine="0"/>
        <w:jc w:val="both"/>
        <w:rPr>
          <w:rFonts w:ascii="Times New Roman" w:hAnsi="Times New Roman"/>
          <w:sz w:val="22"/>
          <w:szCs w:val="22"/>
          <w:lang w:val="bg-BG"/>
        </w:rPr>
      </w:pPr>
      <w:r w:rsidRPr="00440520">
        <w:rPr>
          <w:rFonts w:ascii="Times New Roman" w:hAnsi="Times New Roman"/>
          <w:sz w:val="22"/>
          <w:szCs w:val="22"/>
          <w:lang w:val="bg-BG"/>
        </w:rPr>
        <w:t>ПИПСМР за съответните видове работи</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Използването на други официални стандарти, осигуряващи еднакво или по-добро качество в сравнение със стандартите и разпоредбите уточнени в настоящата тръжна документация, могат да бъдат приети след предварителна проверка от Възложителя и писменото му одобрение</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4. АДМИНИСТРАТИВНА СПЕЦИФИКАЦИЯ</w:t>
      </w:r>
    </w:p>
    <w:p w:rsidR="00D7530F" w:rsidRPr="00440520" w:rsidRDefault="00D7530F" w:rsidP="00D7530F">
      <w:pPr>
        <w:numPr>
          <w:ilvl w:val="1"/>
          <w:numId w:val="33"/>
        </w:numPr>
        <w:jc w:val="both"/>
        <w:rPr>
          <w:rFonts w:ascii="Times New Roman" w:hAnsi="Times New Roman"/>
          <w:b/>
          <w:sz w:val="22"/>
          <w:szCs w:val="22"/>
          <w:lang w:val="bg-BG"/>
        </w:rPr>
      </w:pPr>
      <w:r w:rsidRPr="00440520">
        <w:rPr>
          <w:rFonts w:ascii="Times New Roman" w:hAnsi="Times New Roman"/>
          <w:b/>
          <w:sz w:val="22"/>
          <w:szCs w:val="22"/>
          <w:lang w:val="bg-BG"/>
        </w:rPr>
        <w:t>Дневник на обекта /Заповедна книга/</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Видовете строителни работи обект на настоящата поръчка не изискват съгласно ЗУТ изготвяне и одобрение на инвестиционен проект и издаване на разрешение за строеж ( чл. 151 на ЗУТ), но Възложителя поставя изискване за водене на Дневник на обекта</w:t>
      </w:r>
      <w:r w:rsidR="00403C1F" w:rsidRPr="00440520">
        <w:rPr>
          <w:rFonts w:ascii="Times New Roman" w:hAnsi="Times New Roman"/>
          <w:b/>
          <w:sz w:val="22"/>
          <w:szCs w:val="22"/>
          <w:lang w:val="bg-BG"/>
        </w:rPr>
        <w:t xml:space="preserve"> и  </w:t>
      </w:r>
      <w:r w:rsidRPr="00440520">
        <w:rPr>
          <w:rFonts w:ascii="Times New Roman" w:hAnsi="Times New Roman"/>
          <w:b/>
          <w:sz w:val="22"/>
          <w:szCs w:val="22"/>
          <w:lang w:val="bg-BG"/>
        </w:rPr>
        <w:t>Заповедна книга</w:t>
      </w:r>
      <w:r w:rsidR="00403C1F" w:rsidRPr="00440520">
        <w:rPr>
          <w:rFonts w:ascii="Times New Roman" w:hAnsi="Times New Roman"/>
          <w:b/>
          <w:sz w:val="22"/>
          <w:szCs w:val="22"/>
          <w:lang w:val="bg-BG"/>
        </w:rPr>
        <w:t>.</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Дневникът на обекта ще бъде съхраняван от Изпълнителя във временния офис на обекта. Същият ще бъде винаги на разположение на представители на Възложителя и Държавните контролни органи. Дневникът ще бъде използван за записи на всички наблюдения, инструкции, заповеди, промени и друга информация, касаеща изпълнението на строителните работи на обекта.</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Изпълнителят е длъжен да осигури надлежното съхранение на оригиналните страници от дневника.</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 xml:space="preserve">Дневникът на обекта трябва да бъде прошнурован и прономерован и да съдържа информация за строителния обект съгласно изискванията на </w:t>
      </w:r>
      <w:r w:rsidRPr="00440520">
        <w:rPr>
          <w:rFonts w:ascii="Times New Roman" w:hAnsi="Times New Roman"/>
          <w:b/>
          <w:sz w:val="22"/>
          <w:szCs w:val="22"/>
          <w:lang w:val="bg-BG"/>
        </w:rPr>
        <w:t>Наредба 3 /31.07.2003 г..</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4.1.</w:t>
      </w:r>
      <w:r w:rsidRPr="00440520">
        <w:rPr>
          <w:rFonts w:ascii="Times New Roman" w:hAnsi="Times New Roman"/>
          <w:b/>
          <w:sz w:val="22"/>
          <w:szCs w:val="22"/>
          <w:lang w:val="bg-BG"/>
        </w:rPr>
        <w:tab/>
        <w:t>План за осигуряване на качеството</w:t>
      </w:r>
    </w:p>
    <w:p w:rsidR="00D7530F" w:rsidRPr="00440520" w:rsidRDefault="00D7530F" w:rsidP="00D7530F">
      <w:pPr>
        <w:tabs>
          <w:tab w:val="num" w:pos="-720"/>
        </w:tabs>
        <w:jc w:val="both"/>
        <w:rPr>
          <w:rFonts w:ascii="Times New Roman" w:hAnsi="Times New Roman"/>
          <w:sz w:val="22"/>
          <w:szCs w:val="22"/>
          <w:lang w:val="bg-BG"/>
        </w:rPr>
      </w:pPr>
      <w:r w:rsidRPr="00440520">
        <w:rPr>
          <w:rFonts w:ascii="Times New Roman" w:hAnsi="Times New Roman"/>
          <w:sz w:val="22"/>
          <w:szCs w:val="22"/>
          <w:lang w:val="bg-BG"/>
        </w:rPr>
        <w:t>На база организационна схема на процедурата за качествен контрол, Изпълнителят ще разработи свой собствен план за осигуряване на качеството за този договор.</w:t>
      </w:r>
    </w:p>
    <w:p w:rsidR="000A192C" w:rsidRPr="00440520" w:rsidRDefault="000A192C" w:rsidP="000A192C">
      <w:pPr>
        <w:tabs>
          <w:tab w:val="left" w:pos="360"/>
        </w:tabs>
        <w:jc w:val="both"/>
        <w:rPr>
          <w:rFonts w:ascii="Times New Roman" w:hAnsi="Times New Roman"/>
          <w:b/>
          <w:sz w:val="22"/>
          <w:szCs w:val="22"/>
          <w:lang w:val="bg-BG"/>
        </w:rPr>
      </w:pPr>
    </w:p>
    <w:p w:rsidR="00D7530F" w:rsidRPr="00440520" w:rsidRDefault="00D7530F" w:rsidP="000A192C">
      <w:pPr>
        <w:tabs>
          <w:tab w:val="left" w:pos="360"/>
        </w:tabs>
        <w:jc w:val="both"/>
        <w:rPr>
          <w:rFonts w:ascii="Times New Roman" w:hAnsi="Times New Roman"/>
          <w:b/>
          <w:sz w:val="22"/>
          <w:szCs w:val="22"/>
          <w:lang w:val="bg-BG"/>
        </w:rPr>
      </w:pPr>
      <w:r w:rsidRPr="00440520">
        <w:rPr>
          <w:rFonts w:ascii="Times New Roman" w:hAnsi="Times New Roman"/>
          <w:b/>
          <w:sz w:val="22"/>
          <w:szCs w:val="22"/>
          <w:lang w:val="bg-BG"/>
        </w:rPr>
        <w:t>5.</w:t>
      </w:r>
      <w:r w:rsidRPr="00440520">
        <w:rPr>
          <w:rFonts w:ascii="Times New Roman" w:hAnsi="Times New Roman"/>
          <w:b/>
          <w:sz w:val="22"/>
          <w:szCs w:val="22"/>
          <w:lang w:val="bg-BG"/>
        </w:rPr>
        <w:tab/>
        <w:t>ТРУДОВА И ЗДРАВНА БЕЗОПАСНОСТ НА РАБОТНОТО МЯСТО</w:t>
      </w:r>
    </w:p>
    <w:p w:rsidR="00D7530F" w:rsidRPr="00440520" w:rsidRDefault="00D7530F" w:rsidP="00D7530F">
      <w:pPr>
        <w:tabs>
          <w:tab w:val="num" w:pos="-540"/>
        </w:tabs>
        <w:jc w:val="both"/>
        <w:rPr>
          <w:rFonts w:ascii="Times New Roman" w:hAnsi="Times New Roman"/>
          <w:sz w:val="22"/>
          <w:szCs w:val="22"/>
          <w:lang w:val="bg-BG"/>
        </w:rPr>
      </w:pPr>
      <w:r w:rsidRPr="00440520">
        <w:rPr>
          <w:rFonts w:ascii="Times New Roman" w:hAnsi="Times New Roman"/>
          <w:sz w:val="22"/>
          <w:szCs w:val="22"/>
          <w:lang w:val="bg-BG"/>
        </w:rPr>
        <w:t>Всички наредби, инструкции и други законови документи засягащи трудовата и здравна безопасност на работниците, касаещи изпълнението на работите на настоящия обект са задължение на Изпълнителя.</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ще инструктира работниците и служителите според изискванията на Наредба № 2 от 22 март 2004г. за минималните изисквания за здравословни и безопасни условия на труд при извършване на строителни и монтажни работи.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w:t>
      </w:r>
    </w:p>
    <w:p w:rsidR="00D7530F" w:rsidRPr="00440520" w:rsidRDefault="00D7530F" w:rsidP="00D7530F">
      <w:pPr>
        <w:tabs>
          <w:tab w:val="num" w:pos="-540"/>
        </w:tabs>
        <w:jc w:val="both"/>
        <w:rPr>
          <w:rFonts w:ascii="Times New Roman" w:hAnsi="Times New Roman"/>
          <w:sz w:val="22"/>
          <w:szCs w:val="22"/>
          <w:lang w:val="bg-BG"/>
        </w:rPr>
      </w:pPr>
      <w:r w:rsidRPr="00440520">
        <w:rPr>
          <w:rFonts w:ascii="Times New Roman" w:hAnsi="Times New Roman"/>
          <w:sz w:val="22"/>
          <w:szCs w:val="22"/>
          <w:lang w:val="bg-BG"/>
        </w:rPr>
        <w:t>В случай на изпълнение на строителни работи на височина над 1.5 метра при липса на скеле, работниците трябва да работят с предпазни колани. Забранено е изпълнението на работи на височина над 1.5 м без обезопасителна екипировка.</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Всички работещи и посещаващи обекта трябва да носят каски.</w:t>
      </w:r>
    </w:p>
    <w:p w:rsidR="00D7530F" w:rsidRPr="00440520" w:rsidRDefault="00D7530F" w:rsidP="000A192C">
      <w:pPr>
        <w:tabs>
          <w:tab w:val="left" w:pos="360"/>
        </w:tabs>
        <w:jc w:val="both"/>
        <w:rPr>
          <w:rFonts w:ascii="Times New Roman" w:hAnsi="Times New Roman"/>
          <w:b/>
          <w:sz w:val="22"/>
          <w:szCs w:val="22"/>
          <w:lang w:val="bg-BG"/>
        </w:rPr>
      </w:pPr>
      <w:r w:rsidRPr="00440520">
        <w:rPr>
          <w:rFonts w:ascii="Times New Roman" w:hAnsi="Times New Roman"/>
          <w:b/>
          <w:sz w:val="22"/>
          <w:szCs w:val="22"/>
          <w:lang w:val="bg-BG"/>
        </w:rPr>
        <w:t>6.</w:t>
      </w:r>
      <w:r w:rsidRPr="00440520">
        <w:rPr>
          <w:rFonts w:ascii="Times New Roman" w:hAnsi="Times New Roman"/>
          <w:b/>
          <w:sz w:val="22"/>
          <w:szCs w:val="22"/>
          <w:lang w:val="bg-BG"/>
        </w:rPr>
        <w:tab/>
        <w:t>ОПАЗВАНЕ НА ОКОЛНАТА СРЕДА</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 xml:space="preserve">Изпълнителят ще спази всички изисквания на Компетентните власти имащи отношение към въпросите свързани с опазването на околната среда. Специални мерки трябва да бъдат взети да се </w:t>
      </w:r>
      <w:r w:rsidRPr="00440520">
        <w:rPr>
          <w:rFonts w:ascii="Times New Roman" w:hAnsi="Times New Roman"/>
          <w:sz w:val="22"/>
          <w:szCs w:val="22"/>
          <w:lang w:val="bg-BG"/>
        </w:rPr>
        <w:lastRenderedPageBreak/>
        <w:t>избегне разливане на гориво, хидравлична течност, други въглеводороди и разтворители и др. опасни отпадъци. Отпадъците ще бъдат депонирани безопасно така че да не се замърсят почвите, подпочвените води или водните пластове.</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Изпълнителят е отговорен за опазване на строителната площадка чиста и за възстановяване на околната среда. По време на изпълнение на работите Изпълнителят постоянно ще пази обекта почистен от строителни и битови отпадъци. Всички материали на обекта ще бъдат складирани подредено, а при завършване на работите Изпълнителят окончателно ще почисти обекта и ще отстрани всички временни работи и съоръжения, ще почисти и възстанови заобикалящата околната среда от щети произтичащи от неговата дейност.</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7.</w:t>
      </w:r>
      <w:r w:rsidRPr="00440520">
        <w:rPr>
          <w:rFonts w:ascii="Times New Roman" w:hAnsi="Times New Roman"/>
          <w:b/>
          <w:sz w:val="22"/>
          <w:szCs w:val="22"/>
          <w:lang w:val="bg-BG"/>
        </w:rPr>
        <w:tab/>
        <w:t>ПОДГОТВИТЕЛНИ ДЕЙНОСТИ И ВРЕМЕННО СТРОИТЕЛСТВО</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sz w:val="22"/>
          <w:szCs w:val="22"/>
          <w:lang w:val="bg-BG"/>
        </w:rPr>
        <w:t>Преди започването на постоянната работа Изпълнителят трябва да извърши някои подготвителни дейности (временна работа) на обекта.</w:t>
      </w:r>
    </w:p>
    <w:p w:rsidR="00D7530F" w:rsidRPr="00440520" w:rsidRDefault="00D7530F" w:rsidP="00D7530F">
      <w:pPr>
        <w:tabs>
          <w:tab w:val="num" w:pos="-540"/>
        </w:tabs>
        <w:jc w:val="both"/>
        <w:rPr>
          <w:rFonts w:ascii="Times New Roman" w:hAnsi="Times New Roman"/>
          <w:b/>
          <w:sz w:val="22"/>
          <w:szCs w:val="22"/>
          <w:lang w:val="bg-BG"/>
        </w:rPr>
      </w:pPr>
      <w:r w:rsidRPr="00440520">
        <w:rPr>
          <w:rFonts w:ascii="Times New Roman" w:hAnsi="Times New Roman"/>
          <w:b/>
          <w:sz w:val="22"/>
          <w:szCs w:val="22"/>
          <w:lang w:val="bg-BG"/>
        </w:rPr>
        <w:t>7.1.</w:t>
      </w:r>
      <w:r w:rsidRPr="00440520">
        <w:rPr>
          <w:rFonts w:ascii="Times New Roman" w:hAnsi="Times New Roman"/>
          <w:b/>
          <w:sz w:val="22"/>
          <w:szCs w:val="22"/>
          <w:lang w:val="bg-BG"/>
        </w:rPr>
        <w:tab/>
        <w:t>Граници на обекта</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Изпълнителят в сътрудничество с представители на Възложителя ще определят границите на строителната площадка.</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7.2.</w:t>
      </w:r>
      <w:r w:rsidRPr="00440520">
        <w:rPr>
          <w:rFonts w:ascii="Times New Roman" w:hAnsi="Times New Roman"/>
          <w:b/>
          <w:sz w:val="22"/>
          <w:szCs w:val="22"/>
          <w:lang w:val="bg-BG"/>
        </w:rPr>
        <w:tab/>
        <w:t>Временни съоръжения</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Изпълнителят поема всички разноски по инсталирането, работата и демонтирането на временните съоръжения.</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Временен офис на Изпълнителя</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 xml:space="preserve">Изпълнителят ще </w:t>
      </w:r>
      <w:r w:rsidR="00403C1F" w:rsidRPr="00440520">
        <w:rPr>
          <w:rFonts w:ascii="Times New Roman" w:hAnsi="Times New Roman"/>
          <w:sz w:val="22"/>
          <w:szCs w:val="22"/>
          <w:lang w:val="bg-BG"/>
        </w:rPr>
        <w:t>обособи</w:t>
      </w:r>
      <w:r w:rsidRPr="00440520">
        <w:rPr>
          <w:rFonts w:ascii="Times New Roman" w:hAnsi="Times New Roman"/>
          <w:sz w:val="22"/>
          <w:szCs w:val="22"/>
          <w:lang w:val="bg-BG"/>
        </w:rPr>
        <w:t xml:space="preserve"> временен офис в близост до или на самия обект. Като основно изискване Изпълнителят или негов упълномощен представител ще присъства на обекта през цялото време на дейността.</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Санитарни съоръжения</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Изпълнителят ще осигури и поддържа временни санитарни съоръжения на обекта за нуждите на хората, извършващи дейността. Изпълнителят ще поддържа съоръженията в чист и хигиенен вид.</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Водоснабдяване</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 xml:space="preserve">Възложителя ще осигури места за временно водоснабдяване за питейни нужди и за строителни.  </w:t>
      </w:r>
    </w:p>
    <w:p w:rsidR="00D7530F" w:rsidRPr="00440520" w:rsidRDefault="00D7530F" w:rsidP="00D7530F">
      <w:pPr>
        <w:jc w:val="both"/>
        <w:rPr>
          <w:rFonts w:ascii="Times New Roman" w:hAnsi="Times New Roman"/>
          <w:b/>
          <w:sz w:val="22"/>
          <w:szCs w:val="22"/>
          <w:lang w:val="bg-BG"/>
        </w:rPr>
      </w:pPr>
      <w:r w:rsidRPr="00440520">
        <w:rPr>
          <w:rFonts w:ascii="Times New Roman" w:hAnsi="Times New Roman"/>
          <w:b/>
          <w:sz w:val="22"/>
          <w:szCs w:val="22"/>
          <w:lang w:val="bg-BG"/>
        </w:rPr>
        <w:t>Електроснабдяване</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Цялото електрозахранване за нуждите на обекта трябва да бъде осигурено от Възложителя и за нуждите на обекта. Всички временни електрически свързвания и инсталации ще бъдат осигурени, построени и поддържани от Изпълнителя в съответствие с държавните и местни законови разпоредби.</w:t>
      </w:r>
    </w:p>
    <w:p w:rsidR="00D7530F" w:rsidRPr="00440520" w:rsidRDefault="00D7530F" w:rsidP="00BD4ACA">
      <w:pPr>
        <w:tabs>
          <w:tab w:val="left" w:pos="360"/>
        </w:tabs>
        <w:jc w:val="both"/>
        <w:rPr>
          <w:rFonts w:ascii="Times New Roman" w:hAnsi="Times New Roman"/>
          <w:b/>
          <w:sz w:val="22"/>
          <w:szCs w:val="22"/>
          <w:lang w:val="bg-BG"/>
        </w:rPr>
      </w:pPr>
      <w:r w:rsidRPr="00440520">
        <w:rPr>
          <w:rFonts w:ascii="Times New Roman" w:hAnsi="Times New Roman"/>
          <w:b/>
          <w:sz w:val="22"/>
          <w:szCs w:val="22"/>
          <w:lang w:val="bg-BG"/>
        </w:rPr>
        <w:t>8.</w:t>
      </w:r>
      <w:r w:rsidRPr="00440520">
        <w:rPr>
          <w:rFonts w:ascii="Times New Roman" w:hAnsi="Times New Roman"/>
          <w:b/>
          <w:sz w:val="22"/>
          <w:szCs w:val="22"/>
          <w:lang w:val="bg-BG"/>
        </w:rPr>
        <w:tab/>
      </w:r>
      <w:r w:rsidR="008A0E33" w:rsidRPr="00440520">
        <w:rPr>
          <w:rFonts w:ascii="Times New Roman" w:hAnsi="Times New Roman"/>
          <w:b/>
          <w:sz w:val="22"/>
          <w:szCs w:val="22"/>
          <w:lang w:val="bg-BG"/>
        </w:rPr>
        <w:t>СТРОИТЕЛНО МОНТАЖНИ РАБОТИ</w:t>
      </w:r>
    </w:p>
    <w:p w:rsidR="00D7530F" w:rsidRPr="00440520" w:rsidRDefault="00D7530F" w:rsidP="00D7530F">
      <w:pPr>
        <w:jc w:val="both"/>
        <w:rPr>
          <w:rFonts w:ascii="Times New Roman" w:hAnsi="Times New Roman"/>
          <w:sz w:val="22"/>
          <w:szCs w:val="22"/>
          <w:lang w:val="bg-BG"/>
        </w:rPr>
      </w:pPr>
      <w:r w:rsidRPr="00440520">
        <w:rPr>
          <w:rFonts w:ascii="Times New Roman" w:hAnsi="Times New Roman"/>
          <w:sz w:val="22"/>
          <w:szCs w:val="22"/>
          <w:lang w:val="bg-BG"/>
        </w:rPr>
        <w:t>Изпълнителят трябва да съобрази работните планове и графици с метеориологичните условия, технологичните изисквания и спецификата на строителния обект.</w:t>
      </w:r>
    </w:p>
    <w:p w:rsidR="00CC4B87" w:rsidRPr="00440520" w:rsidRDefault="00DC597A" w:rsidP="0079635E">
      <w:pPr>
        <w:jc w:val="both"/>
        <w:rPr>
          <w:rFonts w:ascii="Times New Roman" w:hAnsi="Times New Roman"/>
          <w:szCs w:val="24"/>
          <w:lang w:val="ru-RU"/>
        </w:rPr>
      </w:pPr>
      <w:r w:rsidRPr="00440520">
        <w:rPr>
          <w:rFonts w:ascii="Times New Roman" w:hAnsi="Times New Roman"/>
          <w:b/>
          <w:szCs w:val="24"/>
          <w:lang w:val="az-Cyrl-AZ"/>
        </w:rPr>
        <w:t>“Подмяна на отоплителен котел в ПГ по Земеделие “Стефан Цанов” – гр. Кнежа”</w:t>
      </w:r>
    </w:p>
    <w:p w:rsidR="002A50E3" w:rsidRPr="00440520" w:rsidRDefault="0079635E" w:rsidP="0079635E">
      <w:pPr>
        <w:jc w:val="both"/>
        <w:rPr>
          <w:rFonts w:ascii="Times New Roman" w:hAnsi="Times New Roman"/>
          <w:sz w:val="22"/>
          <w:szCs w:val="22"/>
          <w:lang w:val="bg-BG"/>
        </w:rPr>
      </w:pPr>
      <w:r w:rsidRPr="00440520">
        <w:rPr>
          <w:rFonts w:ascii="Times New Roman" w:hAnsi="Times New Roman"/>
          <w:sz w:val="22"/>
          <w:szCs w:val="22"/>
          <w:lang w:val="bg-BG"/>
        </w:rPr>
        <w:t>Работите, предвидени за ремонт, включват:</w:t>
      </w:r>
    </w:p>
    <w:p w:rsidR="002A50E3" w:rsidRPr="00440520" w:rsidRDefault="002A50E3" w:rsidP="002A50E3">
      <w:pPr>
        <w:numPr>
          <w:ilvl w:val="1"/>
          <w:numId w:val="34"/>
        </w:numPr>
        <w:tabs>
          <w:tab w:val="clear" w:pos="1440"/>
          <w:tab w:val="num" w:pos="540"/>
        </w:tabs>
        <w:ind w:left="0" w:firstLine="360"/>
        <w:rPr>
          <w:rFonts w:ascii="Times New Roman" w:hAnsi="Times New Roman"/>
          <w:b/>
          <w:sz w:val="22"/>
          <w:szCs w:val="22"/>
          <w:lang w:val="bg-BG"/>
        </w:rPr>
      </w:pPr>
      <w:r w:rsidRPr="00440520">
        <w:rPr>
          <w:rFonts w:ascii="Times New Roman" w:hAnsi="Times New Roman"/>
          <w:b/>
          <w:sz w:val="22"/>
          <w:szCs w:val="22"/>
          <w:lang w:val="bg-BG"/>
        </w:rPr>
        <w:t xml:space="preserve">  </w:t>
      </w:r>
      <w:r w:rsidR="00601420" w:rsidRPr="00440520">
        <w:rPr>
          <w:rFonts w:ascii="Times New Roman" w:hAnsi="Times New Roman"/>
          <w:b/>
          <w:sz w:val="22"/>
          <w:szCs w:val="22"/>
          <w:lang w:val="bg-BG"/>
        </w:rPr>
        <w:t xml:space="preserve">РЕМОНТ </w:t>
      </w:r>
      <w:r w:rsidR="00403C1F" w:rsidRPr="00440520">
        <w:rPr>
          <w:rFonts w:ascii="Times New Roman" w:hAnsi="Times New Roman"/>
          <w:b/>
          <w:sz w:val="22"/>
          <w:szCs w:val="22"/>
          <w:lang w:val="bg-BG"/>
        </w:rPr>
        <w:t>КОТЕЛНО</w:t>
      </w:r>
    </w:p>
    <w:p w:rsidR="00403C1F" w:rsidRPr="00440520" w:rsidRDefault="002A50E3" w:rsidP="002A50E3">
      <w:pPr>
        <w:jc w:val="both"/>
        <w:rPr>
          <w:rFonts w:ascii="Times New Roman" w:hAnsi="Times New Roman"/>
          <w:sz w:val="22"/>
          <w:szCs w:val="22"/>
          <w:lang w:val="bg-BG"/>
        </w:rPr>
      </w:pPr>
      <w:r w:rsidRPr="00440520">
        <w:rPr>
          <w:rFonts w:ascii="Times New Roman" w:hAnsi="Times New Roman"/>
          <w:sz w:val="22"/>
          <w:szCs w:val="22"/>
          <w:lang w:val="bg-BG"/>
        </w:rPr>
        <w:t xml:space="preserve">- </w:t>
      </w:r>
      <w:r w:rsidR="00403C1F" w:rsidRPr="00440520">
        <w:rPr>
          <w:rFonts w:ascii="Times New Roman" w:hAnsi="Times New Roman" w:hint="eastAsia"/>
          <w:sz w:val="22"/>
          <w:szCs w:val="22"/>
          <w:lang w:val="bg-BG"/>
        </w:rPr>
        <w:t>Демонтаж</w:t>
      </w:r>
      <w:r w:rsidR="00403C1F" w:rsidRPr="00440520">
        <w:rPr>
          <w:rFonts w:ascii="Times New Roman" w:hAnsi="Times New Roman"/>
          <w:sz w:val="22"/>
          <w:szCs w:val="22"/>
          <w:lang w:val="bg-BG"/>
        </w:rPr>
        <w:t xml:space="preserve"> </w:t>
      </w:r>
      <w:r w:rsidR="00403C1F" w:rsidRPr="00440520">
        <w:rPr>
          <w:rFonts w:ascii="Times New Roman" w:hAnsi="Times New Roman" w:hint="eastAsia"/>
          <w:sz w:val="22"/>
          <w:szCs w:val="22"/>
          <w:lang w:val="bg-BG"/>
        </w:rPr>
        <w:t>водогреен</w:t>
      </w:r>
      <w:r w:rsidR="00403C1F" w:rsidRPr="00440520">
        <w:rPr>
          <w:rFonts w:ascii="Times New Roman" w:hAnsi="Times New Roman"/>
          <w:sz w:val="22"/>
          <w:szCs w:val="22"/>
          <w:lang w:val="bg-BG"/>
        </w:rPr>
        <w:t xml:space="preserve"> </w:t>
      </w:r>
      <w:r w:rsidR="00403C1F" w:rsidRPr="00440520">
        <w:rPr>
          <w:rFonts w:ascii="Times New Roman" w:hAnsi="Times New Roman" w:hint="eastAsia"/>
          <w:sz w:val="22"/>
          <w:szCs w:val="22"/>
          <w:lang w:val="bg-BG"/>
        </w:rPr>
        <w:t>котел</w:t>
      </w:r>
      <w:r w:rsidR="00403C1F" w:rsidRPr="00440520">
        <w:rPr>
          <w:rFonts w:ascii="Times New Roman" w:hAnsi="Times New Roman"/>
          <w:sz w:val="22"/>
          <w:szCs w:val="22"/>
          <w:lang w:val="bg-BG"/>
        </w:rPr>
        <w:t xml:space="preserve"> , </w:t>
      </w:r>
      <w:r w:rsidR="00403C1F" w:rsidRPr="00440520">
        <w:rPr>
          <w:rFonts w:ascii="Times New Roman" w:hAnsi="Times New Roman" w:hint="eastAsia"/>
          <w:sz w:val="22"/>
          <w:szCs w:val="22"/>
          <w:lang w:val="bg-BG"/>
        </w:rPr>
        <w:t>нарязване</w:t>
      </w:r>
      <w:r w:rsidR="00403C1F" w:rsidRPr="00440520">
        <w:rPr>
          <w:rFonts w:ascii="Times New Roman" w:hAnsi="Times New Roman"/>
          <w:sz w:val="22"/>
          <w:szCs w:val="22"/>
          <w:lang w:val="bg-BG"/>
        </w:rPr>
        <w:t xml:space="preserve"> </w:t>
      </w:r>
      <w:r w:rsidR="00403C1F" w:rsidRPr="00440520">
        <w:rPr>
          <w:rFonts w:ascii="Times New Roman" w:hAnsi="Times New Roman" w:hint="eastAsia"/>
          <w:sz w:val="22"/>
          <w:szCs w:val="22"/>
          <w:lang w:val="bg-BG"/>
        </w:rPr>
        <w:t>и</w:t>
      </w:r>
      <w:r w:rsidR="00403C1F" w:rsidRPr="00440520">
        <w:rPr>
          <w:rFonts w:ascii="Times New Roman" w:hAnsi="Times New Roman"/>
          <w:sz w:val="22"/>
          <w:szCs w:val="22"/>
          <w:lang w:val="bg-BG"/>
        </w:rPr>
        <w:t xml:space="preserve"> </w:t>
      </w:r>
      <w:r w:rsidR="00403C1F" w:rsidRPr="00440520">
        <w:rPr>
          <w:rFonts w:ascii="Times New Roman" w:hAnsi="Times New Roman" w:hint="eastAsia"/>
          <w:sz w:val="22"/>
          <w:szCs w:val="22"/>
          <w:lang w:val="bg-BG"/>
        </w:rPr>
        <w:t>освобождаване</w:t>
      </w:r>
      <w:r w:rsidR="00403C1F" w:rsidRPr="00440520">
        <w:rPr>
          <w:rFonts w:ascii="Times New Roman" w:hAnsi="Times New Roman"/>
          <w:sz w:val="22"/>
          <w:szCs w:val="22"/>
          <w:lang w:val="bg-BG"/>
        </w:rPr>
        <w:t xml:space="preserve"> </w:t>
      </w:r>
      <w:r w:rsidR="00403C1F" w:rsidRPr="00440520">
        <w:rPr>
          <w:rFonts w:ascii="Times New Roman" w:hAnsi="Times New Roman" w:hint="eastAsia"/>
          <w:sz w:val="22"/>
          <w:szCs w:val="22"/>
          <w:lang w:val="bg-BG"/>
        </w:rPr>
        <w:t>на</w:t>
      </w:r>
      <w:r w:rsidR="00403C1F" w:rsidRPr="00440520">
        <w:rPr>
          <w:rFonts w:ascii="Times New Roman" w:hAnsi="Times New Roman"/>
          <w:sz w:val="22"/>
          <w:szCs w:val="22"/>
          <w:lang w:val="bg-BG"/>
        </w:rPr>
        <w:t xml:space="preserve"> </w:t>
      </w:r>
      <w:r w:rsidR="00403C1F" w:rsidRPr="00440520">
        <w:rPr>
          <w:rFonts w:ascii="Times New Roman" w:hAnsi="Times New Roman" w:hint="eastAsia"/>
          <w:sz w:val="22"/>
          <w:szCs w:val="22"/>
          <w:lang w:val="bg-BG"/>
        </w:rPr>
        <w:t>помещението</w:t>
      </w:r>
      <w:r w:rsidR="00403C1F" w:rsidRPr="00440520">
        <w:rPr>
          <w:rFonts w:ascii="Times New Roman" w:hAnsi="Times New Roman"/>
          <w:sz w:val="22"/>
          <w:szCs w:val="22"/>
          <w:lang w:val="bg-BG"/>
        </w:rPr>
        <w:t xml:space="preserve">; </w:t>
      </w:r>
    </w:p>
    <w:p w:rsidR="002A50E3" w:rsidRPr="00440520" w:rsidRDefault="00A15050" w:rsidP="002A50E3">
      <w:pPr>
        <w:jc w:val="both"/>
        <w:rPr>
          <w:rFonts w:ascii="Times New Roman" w:hAnsi="Times New Roman"/>
          <w:sz w:val="22"/>
          <w:szCs w:val="22"/>
          <w:lang w:val="ru-RU"/>
        </w:rPr>
      </w:pPr>
      <w:r w:rsidRPr="00440520">
        <w:rPr>
          <w:rFonts w:ascii="Times New Roman" w:hAnsi="Times New Roman"/>
          <w:sz w:val="22"/>
          <w:szCs w:val="22"/>
          <w:lang w:val="bg-BG"/>
        </w:rPr>
        <w:t xml:space="preserve">- </w:t>
      </w:r>
      <w:r w:rsidR="00403C1F" w:rsidRPr="00440520">
        <w:rPr>
          <w:rFonts w:ascii="Times New Roman" w:hAnsi="Times New Roman" w:hint="eastAsia"/>
          <w:sz w:val="22"/>
          <w:szCs w:val="22"/>
          <w:lang w:val="bg-BG"/>
        </w:rPr>
        <w:t>Демонтаж</w:t>
      </w:r>
      <w:r w:rsidR="00403C1F" w:rsidRPr="00440520">
        <w:rPr>
          <w:rFonts w:ascii="Times New Roman" w:hAnsi="Times New Roman"/>
          <w:sz w:val="22"/>
          <w:szCs w:val="22"/>
          <w:lang w:val="bg-BG"/>
        </w:rPr>
        <w:t xml:space="preserve"> </w:t>
      </w:r>
      <w:r w:rsidR="00403C1F" w:rsidRPr="00440520">
        <w:rPr>
          <w:rFonts w:ascii="Times New Roman" w:hAnsi="Times New Roman" w:hint="eastAsia"/>
          <w:sz w:val="22"/>
          <w:szCs w:val="22"/>
          <w:lang w:val="bg-BG"/>
        </w:rPr>
        <w:t>фукс</w:t>
      </w:r>
      <w:r w:rsidR="002A50E3" w:rsidRPr="00440520">
        <w:rPr>
          <w:rFonts w:ascii="Times New Roman" w:hAnsi="Times New Roman"/>
          <w:sz w:val="22"/>
          <w:szCs w:val="22"/>
          <w:lang w:val="ru-RU"/>
        </w:rPr>
        <w:t>;</w:t>
      </w:r>
    </w:p>
    <w:p w:rsidR="00403C1F" w:rsidRPr="00440520" w:rsidRDefault="00403C1F" w:rsidP="002A50E3">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Замонолитване</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отвор</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фукс</w:t>
      </w:r>
      <w:r w:rsidR="006E2BB5" w:rsidRPr="00440520">
        <w:rPr>
          <w:rFonts w:ascii="Times New Roman" w:hAnsi="Times New Roman"/>
          <w:sz w:val="22"/>
          <w:szCs w:val="22"/>
          <w:lang w:val="ru-RU"/>
        </w:rPr>
        <w:t>;</w:t>
      </w:r>
    </w:p>
    <w:p w:rsidR="00403C1F" w:rsidRPr="00440520" w:rsidRDefault="00403C1F" w:rsidP="002A50E3">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чугунен</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водогреен</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котел</w:t>
      </w:r>
      <w:r w:rsidRPr="00440520">
        <w:rPr>
          <w:rFonts w:ascii="Times New Roman" w:hAnsi="Times New Roman"/>
          <w:sz w:val="22"/>
          <w:szCs w:val="22"/>
          <w:lang w:val="ru-RU"/>
        </w:rPr>
        <w:t xml:space="preserve"> 750kW</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водогреен</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котел</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газова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горелка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двустепенна</w:t>
      </w:r>
      <w:r w:rsidRPr="00440520">
        <w:rPr>
          <w:rFonts w:ascii="Times New Roman" w:hAnsi="Times New Roman"/>
          <w:sz w:val="22"/>
          <w:szCs w:val="22"/>
          <w:lang w:val="ru-RU"/>
        </w:rPr>
        <w:t xml:space="preserve"> 200-850kW</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газова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горелка</w:t>
      </w:r>
      <w:r w:rsidRPr="00440520">
        <w:rPr>
          <w:rFonts w:ascii="Times New Roman" w:hAnsi="Times New Roman"/>
          <w:sz w:val="22"/>
          <w:szCs w:val="22"/>
          <w:lang w:val="ru-RU"/>
        </w:rPr>
        <w:t xml:space="preserve"> 200-850kW</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ст</w:t>
      </w:r>
      <w:r w:rsidRPr="00440520">
        <w:rPr>
          <w:rFonts w:ascii="Times New Roman" w:hAnsi="Times New Roman"/>
          <w:sz w:val="22"/>
          <w:szCs w:val="22"/>
          <w:lang w:val="ru-RU"/>
        </w:rPr>
        <w:t>a</w:t>
      </w:r>
      <w:r w:rsidRPr="00440520">
        <w:rPr>
          <w:rFonts w:ascii="Times New Roman" w:hAnsi="Times New Roman" w:hint="eastAsia"/>
          <w:sz w:val="22"/>
          <w:szCs w:val="22"/>
          <w:lang w:val="ru-RU"/>
        </w:rPr>
        <w:t>билиз</w:t>
      </w:r>
      <w:r w:rsidRPr="00440520">
        <w:rPr>
          <w:rFonts w:ascii="Times New Roman" w:hAnsi="Times New Roman"/>
          <w:sz w:val="22"/>
          <w:szCs w:val="22"/>
          <w:lang w:val="ru-RU"/>
        </w:rPr>
        <w:t>a</w:t>
      </w:r>
      <w:r w:rsidRPr="00440520">
        <w:rPr>
          <w:rFonts w:ascii="Times New Roman" w:hAnsi="Times New Roman" w:hint="eastAsia"/>
          <w:sz w:val="22"/>
          <w:szCs w:val="22"/>
          <w:lang w:val="ru-RU"/>
        </w:rPr>
        <w:t>т</w:t>
      </w:r>
      <w:r w:rsidRPr="00440520">
        <w:rPr>
          <w:rFonts w:ascii="Times New Roman" w:hAnsi="Times New Roman"/>
          <w:sz w:val="22"/>
          <w:szCs w:val="22"/>
          <w:lang w:val="ru-RU"/>
        </w:rPr>
        <w:t>op, pe</w:t>
      </w:r>
      <w:r w:rsidRPr="00440520">
        <w:rPr>
          <w:rFonts w:ascii="Times New Roman" w:hAnsi="Times New Roman" w:hint="eastAsia"/>
          <w:sz w:val="22"/>
          <w:szCs w:val="22"/>
          <w:lang w:val="ru-RU"/>
        </w:rPr>
        <w:t>зб</w:t>
      </w:r>
      <w:r w:rsidRPr="00440520">
        <w:rPr>
          <w:rFonts w:ascii="Times New Roman" w:hAnsi="Times New Roman"/>
          <w:sz w:val="22"/>
          <w:szCs w:val="22"/>
          <w:lang w:val="ru-RU"/>
        </w:rPr>
        <w:t>o</w:t>
      </w:r>
      <w:r w:rsidRPr="00440520">
        <w:rPr>
          <w:rFonts w:ascii="Times New Roman" w:hAnsi="Times New Roman" w:hint="eastAsia"/>
          <w:sz w:val="22"/>
          <w:szCs w:val="22"/>
          <w:lang w:val="ru-RU"/>
        </w:rPr>
        <w:t>ви</w:t>
      </w:r>
      <w:r w:rsidRPr="00440520">
        <w:rPr>
          <w:rFonts w:ascii="Times New Roman" w:hAnsi="Times New Roman"/>
          <w:sz w:val="22"/>
          <w:szCs w:val="22"/>
          <w:lang w:val="ru-RU"/>
        </w:rPr>
        <w:t xml:space="preserve"> c </w:t>
      </w:r>
      <w:r w:rsidRPr="00440520">
        <w:rPr>
          <w:rFonts w:ascii="Times New Roman" w:hAnsi="Times New Roman" w:hint="eastAsia"/>
          <w:sz w:val="22"/>
          <w:szCs w:val="22"/>
          <w:lang w:val="ru-RU"/>
        </w:rPr>
        <w:t>пълн</w:t>
      </w:r>
      <w:r w:rsidRPr="00440520">
        <w:rPr>
          <w:rFonts w:ascii="Times New Roman" w:hAnsi="Times New Roman"/>
          <w:sz w:val="22"/>
          <w:szCs w:val="22"/>
          <w:lang w:val="ru-RU"/>
        </w:rPr>
        <w:t xml:space="preserve">o </w:t>
      </w:r>
      <w:r w:rsidRPr="00440520">
        <w:rPr>
          <w:rFonts w:ascii="Times New Roman" w:hAnsi="Times New Roman" w:hint="eastAsia"/>
          <w:sz w:val="22"/>
          <w:szCs w:val="22"/>
          <w:lang w:val="ru-RU"/>
        </w:rPr>
        <w:t>з</w:t>
      </w:r>
      <w:r w:rsidRPr="00440520">
        <w:rPr>
          <w:rFonts w:ascii="Times New Roman" w:hAnsi="Times New Roman"/>
          <w:sz w:val="22"/>
          <w:szCs w:val="22"/>
          <w:lang w:val="ru-RU"/>
        </w:rPr>
        <w:t>a</w:t>
      </w:r>
      <w:r w:rsidRPr="00440520">
        <w:rPr>
          <w:rFonts w:ascii="Times New Roman" w:hAnsi="Times New Roman" w:hint="eastAsia"/>
          <w:sz w:val="22"/>
          <w:szCs w:val="22"/>
          <w:lang w:val="ru-RU"/>
        </w:rPr>
        <w:t>тв</w:t>
      </w:r>
      <w:r w:rsidRPr="00440520">
        <w:rPr>
          <w:rFonts w:ascii="Times New Roman" w:hAnsi="Times New Roman"/>
          <w:sz w:val="22"/>
          <w:szCs w:val="22"/>
          <w:lang w:val="ru-RU"/>
        </w:rPr>
        <w:t>ap</w:t>
      </w:r>
      <w:r w:rsidRPr="00440520">
        <w:rPr>
          <w:rFonts w:ascii="Times New Roman" w:hAnsi="Times New Roman" w:hint="eastAsia"/>
          <w:sz w:val="22"/>
          <w:szCs w:val="22"/>
          <w:lang w:val="ru-RU"/>
        </w:rPr>
        <w:t>ян</w:t>
      </w:r>
      <w:r w:rsidRPr="00440520">
        <w:rPr>
          <w:rFonts w:ascii="Times New Roman" w:hAnsi="Times New Roman"/>
          <w:sz w:val="22"/>
          <w:szCs w:val="22"/>
          <w:lang w:val="ru-RU"/>
        </w:rPr>
        <w:t xml:space="preserve">e - </w:t>
      </w:r>
      <w:r w:rsidRPr="00440520">
        <w:rPr>
          <w:rFonts w:ascii="Times New Roman" w:hAnsi="Times New Roman" w:hint="eastAsia"/>
          <w:sz w:val="22"/>
          <w:szCs w:val="22"/>
          <w:lang w:val="ru-RU"/>
        </w:rPr>
        <w:t>налягане</w:t>
      </w:r>
      <w:r w:rsidRPr="00440520">
        <w:rPr>
          <w:rFonts w:ascii="Times New Roman" w:hAnsi="Times New Roman"/>
          <w:sz w:val="22"/>
          <w:szCs w:val="22"/>
          <w:lang w:val="ru-RU"/>
        </w:rPr>
        <w:t xml:space="preserve"> 20 mbar</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манометър</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газ</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тръба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медна</w:t>
      </w:r>
      <w:r w:rsidRPr="00440520">
        <w:rPr>
          <w:rFonts w:ascii="Times New Roman" w:hAnsi="Times New Roman"/>
          <w:sz w:val="22"/>
          <w:szCs w:val="22"/>
          <w:lang w:val="ru-RU"/>
        </w:rPr>
        <w:t xml:space="preserve"> 22*1</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кран</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сферичен</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газов</w:t>
      </w:r>
      <w:r w:rsidRPr="00440520">
        <w:rPr>
          <w:rFonts w:ascii="Times New Roman" w:hAnsi="Times New Roman"/>
          <w:sz w:val="22"/>
          <w:szCs w:val="22"/>
          <w:lang w:val="ru-RU"/>
        </w:rPr>
        <w:t xml:space="preserve"> 1 1/2"</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диелектрична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връзка</w:t>
      </w:r>
      <w:r w:rsidRPr="00440520">
        <w:rPr>
          <w:rFonts w:ascii="Times New Roman" w:hAnsi="Times New Roman"/>
          <w:sz w:val="22"/>
          <w:szCs w:val="22"/>
          <w:lang w:val="ru-RU"/>
        </w:rPr>
        <w:t xml:space="preserve"> 1 1/2'</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тръба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черна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газова</w:t>
      </w:r>
      <w:r w:rsidRPr="00440520">
        <w:rPr>
          <w:rFonts w:ascii="Times New Roman" w:hAnsi="Times New Roman"/>
          <w:sz w:val="22"/>
          <w:szCs w:val="22"/>
          <w:lang w:val="ru-RU"/>
        </w:rPr>
        <w:t xml:space="preserve"> 2"  </w:t>
      </w:r>
      <w:r w:rsidRPr="00440520">
        <w:rPr>
          <w:rFonts w:ascii="Times New Roman" w:hAnsi="Times New Roman" w:hint="eastAsia"/>
          <w:sz w:val="22"/>
          <w:szCs w:val="22"/>
          <w:lang w:val="ru-RU"/>
        </w:rPr>
        <w:t>включително</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окрепваща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конструкция</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тръба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черна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газова</w:t>
      </w:r>
      <w:r w:rsidRPr="00440520">
        <w:rPr>
          <w:rFonts w:ascii="Times New Roman" w:hAnsi="Times New Roman"/>
          <w:sz w:val="22"/>
          <w:szCs w:val="22"/>
          <w:lang w:val="ru-RU"/>
        </w:rPr>
        <w:t xml:space="preserve"> 4"  </w:t>
      </w:r>
      <w:r w:rsidRPr="00440520">
        <w:rPr>
          <w:rFonts w:ascii="Times New Roman" w:hAnsi="Times New Roman" w:hint="eastAsia"/>
          <w:sz w:val="22"/>
          <w:szCs w:val="22"/>
          <w:lang w:val="ru-RU"/>
        </w:rPr>
        <w:t>включително</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окрепваща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конструкция</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бътерфлай</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клапа</w:t>
      </w:r>
      <w:r w:rsidRPr="00440520">
        <w:rPr>
          <w:rFonts w:ascii="Times New Roman" w:hAnsi="Times New Roman"/>
          <w:sz w:val="22"/>
          <w:szCs w:val="22"/>
          <w:lang w:val="ru-RU"/>
        </w:rPr>
        <w:t xml:space="preserve"> 4"</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lastRenderedPageBreak/>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филтър</w:t>
      </w:r>
      <w:r w:rsidRPr="00440520">
        <w:rPr>
          <w:rFonts w:ascii="Times New Roman" w:hAnsi="Times New Roman"/>
          <w:sz w:val="22"/>
          <w:szCs w:val="22"/>
          <w:lang w:val="ru-RU"/>
        </w:rPr>
        <w:t xml:space="preserve"> 4"</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бътерфлай</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клапа</w:t>
      </w:r>
      <w:r w:rsidRPr="00440520">
        <w:rPr>
          <w:rFonts w:ascii="Times New Roman" w:hAnsi="Times New Roman"/>
          <w:sz w:val="22"/>
          <w:szCs w:val="22"/>
          <w:lang w:val="ru-RU"/>
        </w:rPr>
        <w:t xml:space="preserve"> 2"</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кран</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сферичен</w:t>
      </w:r>
      <w:r w:rsidRPr="00440520">
        <w:rPr>
          <w:rFonts w:ascii="Times New Roman" w:hAnsi="Times New Roman"/>
          <w:sz w:val="22"/>
          <w:szCs w:val="22"/>
          <w:lang w:val="ru-RU"/>
        </w:rPr>
        <w:t xml:space="preserve"> 3/4"  DN20</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кран</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сферичен</w:t>
      </w:r>
      <w:r w:rsidRPr="00440520">
        <w:rPr>
          <w:rFonts w:ascii="Times New Roman" w:hAnsi="Times New Roman"/>
          <w:sz w:val="22"/>
          <w:szCs w:val="22"/>
          <w:lang w:val="ru-RU"/>
        </w:rPr>
        <w:t xml:space="preserve"> 1/2"  DN15</w:t>
      </w:r>
      <w:r w:rsidR="006E2BB5"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манометър</w:t>
      </w:r>
      <w:r w:rsidRPr="00440520">
        <w:rPr>
          <w:rFonts w:ascii="Times New Roman" w:hAnsi="Times New Roman"/>
          <w:sz w:val="22"/>
          <w:szCs w:val="22"/>
          <w:lang w:val="ru-RU"/>
        </w:rPr>
        <w:t xml:space="preserve"> 1/2" 0÷4 bar</w:t>
      </w:r>
      <w:r w:rsidR="006E2BB5" w:rsidRPr="00440520">
        <w:rPr>
          <w:rFonts w:ascii="Times New Roman" w:hAnsi="Times New Roman"/>
          <w:sz w:val="22"/>
          <w:szCs w:val="22"/>
          <w:lang w:val="ru-RU"/>
        </w:rPr>
        <w:t>;</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к</w:t>
      </w:r>
      <w:r w:rsidRPr="00440520">
        <w:rPr>
          <w:rFonts w:ascii="Times New Roman" w:hAnsi="Times New Roman" w:hint="eastAsia"/>
          <w:sz w:val="22"/>
          <w:szCs w:val="22"/>
          <w:lang w:val="ru-RU"/>
        </w:rPr>
        <w:t>отелна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помпа</w:t>
      </w:r>
      <w:r w:rsidRPr="00440520">
        <w:rPr>
          <w:rFonts w:ascii="Times New Roman" w:hAnsi="Times New Roman"/>
          <w:sz w:val="22"/>
          <w:szCs w:val="22"/>
          <w:lang w:val="ru-RU"/>
        </w:rPr>
        <w:t>;</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т</w:t>
      </w:r>
      <w:r w:rsidRPr="00440520">
        <w:rPr>
          <w:rFonts w:ascii="Times New Roman" w:hAnsi="Times New Roman" w:hint="eastAsia"/>
          <w:sz w:val="22"/>
          <w:szCs w:val="22"/>
          <w:lang w:val="ru-RU"/>
        </w:rPr>
        <w:t>абло</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управление</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котел</w:t>
      </w:r>
      <w:r w:rsidRPr="00440520">
        <w:rPr>
          <w:rFonts w:ascii="Times New Roman" w:hAnsi="Times New Roman"/>
          <w:sz w:val="22"/>
          <w:szCs w:val="22"/>
          <w:lang w:val="ru-RU"/>
        </w:rPr>
        <w:t>;</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Окабеляване</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котелно</w:t>
      </w:r>
      <w:r w:rsidRPr="00440520">
        <w:rPr>
          <w:rFonts w:ascii="Times New Roman" w:hAnsi="Times New Roman"/>
          <w:sz w:val="22"/>
          <w:szCs w:val="22"/>
          <w:lang w:val="ru-RU"/>
        </w:rPr>
        <w:t>;</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Извършване на х</w:t>
      </w:r>
      <w:r w:rsidRPr="00440520">
        <w:rPr>
          <w:rFonts w:ascii="Times New Roman" w:hAnsi="Times New Roman" w:hint="eastAsia"/>
          <w:sz w:val="22"/>
          <w:szCs w:val="22"/>
          <w:lang w:val="ru-RU"/>
        </w:rPr>
        <w:t>идравлична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проба</w:t>
      </w:r>
      <w:r w:rsidRPr="00440520">
        <w:rPr>
          <w:rFonts w:ascii="Times New Roman" w:hAnsi="Times New Roman"/>
          <w:sz w:val="22"/>
          <w:szCs w:val="22"/>
          <w:lang w:val="ru-RU"/>
        </w:rPr>
        <w:t>;</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Пуск</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настройка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газова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горелка</w:t>
      </w:r>
      <w:r w:rsidRPr="00440520">
        <w:rPr>
          <w:rFonts w:ascii="Times New Roman" w:hAnsi="Times New Roman"/>
          <w:sz w:val="22"/>
          <w:szCs w:val="22"/>
          <w:lang w:val="ru-RU"/>
        </w:rPr>
        <w:t>;</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Изготвяне на п</w:t>
      </w:r>
      <w:r w:rsidRPr="00440520">
        <w:rPr>
          <w:rFonts w:ascii="Times New Roman" w:hAnsi="Times New Roman" w:hint="eastAsia"/>
          <w:sz w:val="22"/>
          <w:szCs w:val="22"/>
          <w:lang w:val="ru-RU"/>
        </w:rPr>
        <w:t>роектна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документация</w:t>
      </w:r>
      <w:r w:rsidRPr="00440520">
        <w:rPr>
          <w:rFonts w:ascii="Times New Roman" w:hAnsi="Times New Roman"/>
          <w:sz w:val="22"/>
          <w:szCs w:val="22"/>
          <w:lang w:val="ru-RU"/>
        </w:rPr>
        <w:t>;</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к</w:t>
      </w:r>
      <w:r w:rsidRPr="00440520">
        <w:rPr>
          <w:rFonts w:ascii="Times New Roman" w:hAnsi="Times New Roman" w:hint="eastAsia"/>
          <w:sz w:val="22"/>
          <w:szCs w:val="22"/>
          <w:lang w:val="ru-RU"/>
        </w:rPr>
        <w:t>оляно</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комин</w:t>
      </w:r>
      <w:r w:rsidRPr="00440520">
        <w:rPr>
          <w:rFonts w:ascii="Times New Roman" w:hAnsi="Times New Roman"/>
          <w:sz w:val="22"/>
          <w:szCs w:val="22"/>
          <w:lang w:val="ru-RU"/>
        </w:rPr>
        <w:t xml:space="preserve"> ø300;</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т</w:t>
      </w:r>
      <w:r w:rsidRPr="00440520">
        <w:rPr>
          <w:rFonts w:ascii="Times New Roman" w:hAnsi="Times New Roman" w:hint="eastAsia"/>
          <w:sz w:val="22"/>
          <w:szCs w:val="22"/>
          <w:lang w:val="ru-RU"/>
        </w:rPr>
        <w:t>ройник</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комин</w:t>
      </w:r>
      <w:r w:rsidRPr="00440520">
        <w:rPr>
          <w:rFonts w:ascii="Times New Roman" w:hAnsi="Times New Roman"/>
          <w:sz w:val="22"/>
          <w:szCs w:val="22"/>
          <w:lang w:val="ru-RU"/>
        </w:rPr>
        <w:t xml:space="preserve"> ø300 45°;  </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д</w:t>
      </w:r>
      <w:r w:rsidRPr="00440520">
        <w:rPr>
          <w:rFonts w:ascii="Times New Roman" w:hAnsi="Times New Roman" w:hint="eastAsia"/>
          <w:sz w:val="22"/>
          <w:szCs w:val="22"/>
          <w:lang w:val="ru-RU"/>
        </w:rPr>
        <w:t>ренажна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тапа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комин</w:t>
      </w:r>
      <w:r w:rsidRPr="00440520">
        <w:rPr>
          <w:rFonts w:ascii="Times New Roman" w:hAnsi="Times New Roman"/>
          <w:sz w:val="22"/>
          <w:szCs w:val="22"/>
          <w:lang w:val="ru-RU"/>
        </w:rPr>
        <w:t xml:space="preserve"> ø300;</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р</w:t>
      </w:r>
      <w:r w:rsidRPr="00440520">
        <w:rPr>
          <w:rFonts w:ascii="Times New Roman" w:hAnsi="Times New Roman" w:hint="eastAsia"/>
          <w:sz w:val="22"/>
          <w:szCs w:val="22"/>
          <w:lang w:val="ru-RU"/>
        </w:rPr>
        <w:t>евизия</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комин</w:t>
      </w:r>
      <w:r w:rsidRPr="00440520">
        <w:rPr>
          <w:rFonts w:ascii="Times New Roman" w:hAnsi="Times New Roman"/>
          <w:sz w:val="22"/>
          <w:szCs w:val="22"/>
          <w:lang w:val="ru-RU"/>
        </w:rPr>
        <w:t xml:space="preserve"> ø300;</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ш</w:t>
      </w:r>
      <w:r w:rsidRPr="00440520">
        <w:rPr>
          <w:rFonts w:ascii="Times New Roman" w:hAnsi="Times New Roman" w:hint="eastAsia"/>
          <w:sz w:val="22"/>
          <w:szCs w:val="22"/>
          <w:lang w:val="ru-RU"/>
        </w:rPr>
        <w:t>апка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комин</w:t>
      </w:r>
      <w:r w:rsidRPr="00440520">
        <w:rPr>
          <w:rFonts w:ascii="Times New Roman" w:hAnsi="Times New Roman"/>
          <w:sz w:val="22"/>
          <w:szCs w:val="22"/>
          <w:lang w:val="ru-RU"/>
        </w:rPr>
        <w:t xml:space="preserve"> ø300;</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п</w:t>
      </w:r>
      <w:r w:rsidRPr="00440520">
        <w:rPr>
          <w:rFonts w:ascii="Times New Roman" w:hAnsi="Times New Roman" w:hint="eastAsia"/>
          <w:sz w:val="22"/>
          <w:szCs w:val="22"/>
          <w:lang w:val="ru-RU"/>
        </w:rPr>
        <w:t>рав</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елемент</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комин</w:t>
      </w:r>
      <w:r w:rsidRPr="00440520">
        <w:rPr>
          <w:rFonts w:ascii="Times New Roman" w:hAnsi="Times New Roman"/>
          <w:sz w:val="22"/>
          <w:szCs w:val="22"/>
          <w:lang w:val="ru-RU"/>
        </w:rPr>
        <w:t xml:space="preserve"> ø300 L=1200;</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с</w:t>
      </w:r>
      <w:r w:rsidRPr="00440520">
        <w:rPr>
          <w:rFonts w:ascii="Times New Roman" w:hAnsi="Times New Roman" w:hint="eastAsia"/>
          <w:sz w:val="22"/>
          <w:szCs w:val="22"/>
          <w:lang w:val="ru-RU"/>
        </w:rPr>
        <w:t>коба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укрепваща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комин</w:t>
      </w:r>
      <w:r w:rsidRPr="00440520">
        <w:rPr>
          <w:rFonts w:ascii="Times New Roman" w:hAnsi="Times New Roman"/>
          <w:sz w:val="22"/>
          <w:szCs w:val="22"/>
          <w:lang w:val="ru-RU"/>
        </w:rPr>
        <w:t>;</w:t>
      </w:r>
    </w:p>
    <w:p w:rsidR="006E2BB5" w:rsidRPr="00440520" w:rsidRDefault="006E2BB5" w:rsidP="00403C1F">
      <w:pPr>
        <w:jc w:val="both"/>
        <w:rPr>
          <w:rFonts w:ascii="Times New Roman" w:hAnsi="Times New Roman"/>
          <w:sz w:val="22"/>
          <w:szCs w:val="22"/>
          <w:lang w:val="ru-RU"/>
        </w:rPr>
      </w:pP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Доставка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и</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монтаж</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 xml:space="preserve">на </w:t>
      </w:r>
      <w:r w:rsidRPr="00440520">
        <w:rPr>
          <w:rFonts w:ascii="Times New Roman" w:hAnsi="Times New Roman"/>
          <w:sz w:val="22"/>
          <w:szCs w:val="22"/>
          <w:lang w:val="ru-RU"/>
        </w:rPr>
        <w:t>с</w:t>
      </w:r>
      <w:r w:rsidRPr="00440520">
        <w:rPr>
          <w:rFonts w:ascii="Times New Roman" w:hAnsi="Times New Roman" w:hint="eastAsia"/>
          <w:sz w:val="22"/>
          <w:szCs w:val="22"/>
          <w:lang w:val="ru-RU"/>
        </w:rPr>
        <w:t>коба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стягаща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за</w:t>
      </w:r>
      <w:r w:rsidRPr="00440520">
        <w:rPr>
          <w:rFonts w:ascii="Times New Roman" w:hAnsi="Times New Roman"/>
          <w:sz w:val="22"/>
          <w:szCs w:val="22"/>
          <w:lang w:val="ru-RU"/>
        </w:rPr>
        <w:t xml:space="preserve"> </w:t>
      </w:r>
      <w:r w:rsidRPr="00440520">
        <w:rPr>
          <w:rFonts w:ascii="Times New Roman" w:hAnsi="Times New Roman" w:hint="eastAsia"/>
          <w:sz w:val="22"/>
          <w:szCs w:val="22"/>
          <w:lang w:val="ru-RU"/>
        </w:rPr>
        <w:t>комин</w:t>
      </w:r>
      <w:r w:rsidRPr="00440520">
        <w:rPr>
          <w:rFonts w:ascii="Times New Roman" w:hAnsi="Times New Roman"/>
          <w:sz w:val="22"/>
          <w:szCs w:val="22"/>
          <w:lang w:val="ru-RU"/>
        </w:rPr>
        <w:t>.</w:t>
      </w:r>
    </w:p>
    <w:p w:rsidR="00403C1F" w:rsidRPr="00440520" w:rsidRDefault="00403C1F" w:rsidP="00403C1F">
      <w:pPr>
        <w:jc w:val="both"/>
        <w:rPr>
          <w:rFonts w:ascii="Times New Roman" w:hAnsi="Times New Roman"/>
          <w:sz w:val="22"/>
          <w:szCs w:val="22"/>
          <w:lang w:val="ru-RU"/>
        </w:rPr>
      </w:pPr>
    </w:p>
    <w:p w:rsidR="00812D46" w:rsidRPr="00440520" w:rsidRDefault="00812D46" w:rsidP="00812D46">
      <w:pPr>
        <w:numPr>
          <w:ilvl w:val="0"/>
          <w:numId w:val="21"/>
        </w:numPr>
        <w:tabs>
          <w:tab w:val="clear" w:pos="991"/>
          <w:tab w:val="num" w:pos="540"/>
        </w:tabs>
        <w:ind w:hanging="631"/>
        <w:rPr>
          <w:rFonts w:ascii="Times New Roman" w:hAnsi="Times New Roman"/>
          <w:b/>
          <w:szCs w:val="24"/>
          <w:lang w:val="bg-BG"/>
        </w:rPr>
      </w:pPr>
      <w:r w:rsidRPr="00440520">
        <w:rPr>
          <w:rFonts w:ascii="Times New Roman" w:hAnsi="Times New Roman"/>
          <w:b/>
          <w:szCs w:val="24"/>
          <w:lang w:val="bg-BG"/>
        </w:rPr>
        <w:t>Други</w:t>
      </w:r>
    </w:p>
    <w:p w:rsidR="00812D46" w:rsidRPr="00440520" w:rsidRDefault="00812D46" w:rsidP="008D3A73">
      <w:pPr>
        <w:tabs>
          <w:tab w:val="num" w:pos="540"/>
        </w:tabs>
        <w:ind w:firstLine="360"/>
        <w:rPr>
          <w:rFonts w:ascii="Times New Roman" w:hAnsi="Times New Roman"/>
          <w:szCs w:val="24"/>
          <w:lang w:val="bg-BG"/>
        </w:rPr>
      </w:pPr>
      <w:r w:rsidRPr="00440520">
        <w:rPr>
          <w:rFonts w:ascii="Times New Roman" w:hAnsi="Times New Roman"/>
          <w:szCs w:val="24"/>
        </w:rPr>
        <w:t>Окончателно почистване</w:t>
      </w:r>
    </w:p>
    <w:p w:rsidR="00812D46" w:rsidRPr="00440520" w:rsidRDefault="00812D46" w:rsidP="008D3A73">
      <w:pPr>
        <w:tabs>
          <w:tab w:val="num" w:pos="540"/>
        </w:tabs>
        <w:ind w:firstLine="360"/>
        <w:jc w:val="both"/>
        <w:rPr>
          <w:rFonts w:ascii="Times New Roman" w:hAnsi="Times New Roman"/>
          <w:szCs w:val="24"/>
          <w:lang w:val="ru-RU"/>
        </w:rPr>
      </w:pPr>
      <w:r w:rsidRPr="00440520">
        <w:rPr>
          <w:rFonts w:ascii="Times New Roman" w:hAnsi="Times New Roman"/>
          <w:szCs w:val="24"/>
          <w:lang w:val="ru-RU"/>
        </w:rPr>
        <w:t>Извозване на строителни отпадъци на сметище</w:t>
      </w:r>
    </w:p>
    <w:p w:rsidR="000D3371" w:rsidRPr="00440520" w:rsidRDefault="000D3371" w:rsidP="000D3371">
      <w:pPr>
        <w:jc w:val="both"/>
        <w:rPr>
          <w:rFonts w:ascii="Times New Roman" w:hAnsi="Times New Roman"/>
          <w:sz w:val="22"/>
          <w:szCs w:val="22"/>
          <w:lang w:val="ru-RU"/>
        </w:rPr>
      </w:pPr>
    </w:p>
    <w:p w:rsidR="004549D9" w:rsidRPr="00440520" w:rsidRDefault="000D3371" w:rsidP="00837395">
      <w:pPr>
        <w:jc w:val="both"/>
        <w:rPr>
          <w:rFonts w:ascii="Times New Roman" w:hAnsi="Times New Roman"/>
          <w:b/>
          <w:szCs w:val="24"/>
          <w:lang w:val="bg-BG"/>
        </w:rPr>
      </w:pPr>
      <w:r w:rsidRPr="00440520">
        <w:rPr>
          <w:rFonts w:ascii="Times New Roman" w:hAnsi="Times New Roman"/>
          <w:b/>
          <w:sz w:val="22"/>
          <w:szCs w:val="22"/>
          <w:lang w:val="bg-BG"/>
        </w:rPr>
        <w:t>8.1.</w:t>
      </w:r>
      <w:r w:rsidR="00784469" w:rsidRPr="00440520">
        <w:rPr>
          <w:rFonts w:ascii="Times New Roman" w:hAnsi="Times New Roman"/>
          <w:b/>
          <w:sz w:val="22"/>
          <w:szCs w:val="22"/>
          <w:lang w:val="bg-BG"/>
        </w:rPr>
        <w:t xml:space="preserve"> </w:t>
      </w:r>
      <w:r w:rsidR="006E2BB5" w:rsidRPr="00440520">
        <w:rPr>
          <w:rFonts w:ascii="Times New Roman" w:hAnsi="Times New Roman"/>
          <w:b/>
          <w:sz w:val="22"/>
          <w:szCs w:val="22"/>
          <w:lang w:val="bg-BG"/>
        </w:rPr>
        <w:t>Ремонт котелно</w:t>
      </w:r>
    </w:p>
    <w:p w:rsidR="00837395" w:rsidRPr="00440520" w:rsidRDefault="00837395" w:rsidP="00837395">
      <w:pPr>
        <w:jc w:val="both"/>
        <w:rPr>
          <w:rFonts w:ascii="Times New Roman" w:hAnsi="Times New Roman"/>
          <w:b/>
          <w:szCs w:val="24"/>
          <w:lang w:val="bg-BG"/>
        </w:rPr>
      </w:pPr>
      <w:r w:rsidRPr="00440520">
        <w:rPr>
          <w:rFonts w:ascii="Times New Roman" w:hAnsi="Times New Roman"/>
          <w:b/>
          <w:szCs w:val="24"/>
          <w:lang w:val="bg-BG"/>
        </w:rPr>
        <w:t>8.1.1.</w:t>
      </w:r>
      <w:r w:rsidRPr="00440520">
        <w:rPr>
          <w:rFonts w:ascii="Times New Roman" w:hAnsi="Times New Roman"/>
          <w:b/>
          <w:szCs w:val="24"/>
          <w:lang w:val="bg-BG"/>
        </w:rPr>
        <w:tab/>
        <w:t>Материали</w:t>
      </w:r>
    </w:p>
    <w:p w:rsidR="00837395" w:rsidRPr="00440520" w:rsidRDefault="005D1DA2" w:rsidP="00837395">
      <w:pPr>
        <w:jc w:val="both"/>
        <w:rPr>
          <w:rFonts w:ascii="Times New Roman" w:hAnsi="Times New Roman"/>
          <w:szCs w:val="24"/>
          <w:lang w:val="bg-BG"/>
        </w:rPr>
      </w:pPr>
      <w:r w:rsidRPr="00440520">
        <w:rPr>
          <w:rFonts w:ascii="Times New Roman" w:hAnsi="Times New Roman"/>
          <w:szCs w:val="24"/>
          <w:lang w:val="bg-BG"/>
        </w:rPr>
        <w:t>Висококачествени с</w:t>
      </w:r>
      <w:r w:rsidR="006E2BB5" w:rsidRPr="00440520">
        <w:rPr>
          <w:rFonts w:ascii="Times New Roman" w:hAnsi="Times New Roman"/>
          <w:szCs w:val="24"/>
          <w:lang w:val="bg-BG"/>
        </w:rPr>
        <w:t>ъоръжения, тръби и фитинги, по приложената спецификация (КС)</w:t>
      </w:r>
      <w:r w:rsidR="00837395" w:rsidRPr="00440520">
        <w:rPr>
          <w:rFonts w:ascii="Times New Roman" w:hAnsi="Times New Roman"/>
          <w:szCs w:val="24"/>
          <w:lang w:val="bg-BG"/>
        </w:rPr>
        <w:t>.</w:t>
      </w:r>
    </w:p>
    <w:p w:rsidR="00837395" w:rsidRPr="00440520" w:rsidRDefault="00837395" w:rsidP="00837395">
      <w:pPr>
        <w:jc w:val="both"/>
        <w:rPr>
          <w:rFonts w:ascii="Times New Roman" w:hAnsi="Times New Roman"/>
          <w:b/>
          <w:szCs w:val="24"/>
          <w:lang w:val="bg-BG"/>
        </w:rPr>
      </w:pPr>
      <w:r w:rsidRPr="00440520">
        <w:rPr>
          <w:rFonts w:ascii="Times New Roman" w:hAnsi="Times New Roman"/>
          <w:b/>
          <w:szCs w:val="24"/>
          <w:lang w:val="bg-BG"/>
        </w:rPr>
        <w:t>8.1.2.</w:t>
      </w:r>
      <w:r w:rsidRPr="00440520">
        <w:rPr>
          <w:rFonts w:ascii="Times New Roman" w:hAnsi="Times New Roman"/>
          <w:b/>
          <w:szCs w:val="24"/>
          <w:lang w:val="bg-BG"/>
        </w:rPr>
        <w:tab/>
        <w:t>Изработка</w:t>
      </w:r>
    </w:p>
    <w:p w:rsidR="006E2BB5" w:rsidRPr="00440520" w:rsidRDefault="006E2BB5" w:rsidP="006E2BB5">
      <w:pPr>
        <w:widowControl w:val="0"/>
        <w:numPr>
          <w:ilvl w:val="0"/>
          <w:numId w:val="44"/>
        </w:numPr>
        <w:tabs>
          <w:tab w:val="clear" w:pos="720"/>
          <w:tab w:val="left" w:pos="360"/>
        </w:tabs>
        <w:autoSpaceDE w:val="0"/>
        <w:autoSpaceDN w:val="0"/>
        <w:adjustRightInd w:val="0"/>
        <w:ind w:left="0" w:right="-83" w:firstLine="0"/>
        <w:jc w:val="both"/>
        <w:rPr>
          <w:rFonts w:ascii="Times New Roman" w:hAnsi="Times New Roman"/>
          <w:szCs w:val="24"/>
          <w:lang w:val="bg-BG"/>
        </w:rPr>
      </w:pPr>
      <w:r w:rsidRPr="00440520">
        <w:rPr>
          <w:rFonts w:ascii="Times New Roman" w:hAnsi="Times New Roman"/>
          <w:szCs w:val="24"/>
          <w:lang w:val="bg-BG"/>
        </w:rPr>
        <w:t>Демонтажни работи на стари амортизирани елементи и освобождаване на помещението.</w:t>
      </w:r>
    </w:p>
    <w:p w:rsidR="004C2265" w:rsidRPr="00440520" w:rsidRDefault="00837395" w:rsidP="006E2BB5">
      <w:pPr>
        <w:widowControl w:val="0"/>
        <w:numPr>
          <w:ilvl w:val="0"/>
          <w:numId w:val="44"/>
        </w:numPr>
        <w:tabs>
          <w:tab w:val="clear" w:pos="720"/>
          <w:tab w:val="left" w:pos="360"/>
        </w:tabs>
        <w:autoSpaceDE w:val="0"/>
        <w:autoSpaceDN w:val="0"/>
        <w:adjustRightInd w:val="0"/>
        <w:ind w:left="0" w:right="-83" w:firstLine="0"/>
        <w:jc w:val="both"/>
        <w:rPr>
          <w:rFonts w:ascii="Times New Roman" w:hAnsi="Times New Roman"/>
          <w:szCs w:val="24"/>
          <w:lang w:val="bg-BG"/>
        </w:rPr>
      </w:pPr>
      <w:r w:rsidRPr="00440520">
        <w:rPr>
          <w:rFonts w:ascii="Times New Roman" w:hAnsi="Times New Roman"/>
          <w:szCs w:val="24"/>
          <w:lang w:val="bg-BG"/>
        </w:rPr>
        <w:t>Монтаж</w:t>
      </w:r>
      <w:r w:rsidR="004C2265" w:rsidRPr="00440520">
        <w:rPr>
          <w:rFonts w:ascii="Times New Roman" w:hAnsi="Times New Roman"/>
          <w:szCs w:val="24"/>
          <w:lang w:val="bg-BG"/>
        </w:rPr>
        <w:t>ни работи – извършва се монтажа на новите съоръжения и се окомплектова инсталацията за привеждане в експлоатация в нормален работен режим.</w:t>
      </w:r>
    </w:p>
    <w:p w:rsidR="004C2265" w:rsidRPr="00440520" w:rsidRDefault="004C2265" w:rsidP="006E2BB5">
      <w:pPr>
        <w:widowControl w:val="0"/>
        <w:numPr>
          <w:ilvl w:val="0"/>
          <w:numId w:val="44"/>
        </w:numPr>
        <w:tabs>
          <w:tab w:val="clear" w:pos="720"/>
          <w:tab w:val="left" w:pos="360"/>
        </w:tabs>
        <w:autoSpaceDE w:val="0"/>
        <w:autoSpaceDN w:val="0"/>
        <w:adjustRightInd w:val="0"/>
        <w:ind w:left="0" w:right="-83" w:firstLine="0"/>
        <w:jc w:val="both"/>
        <w:rPr>
          <w:rFonts w:ascii="Times New Roman" w:hAnsi="Times New Roman"/>
          <w:szCs w:val="24"/>
          <w:lang w:val="bg-BG"/>
        </w:rPr>
      </w:pPr>
      <w:r w:rsidRPr="00440520">
        <w:rPr>
          <w:rFonts w:ascii="Times New Roman" w:hAnsi="Times New Roman"/>
          <w:szCs w:val="24"/>
          <w:lang w:val="bg-BG"/>
        </w:rPr>
        <w:t>Единични проби, наладка и настройка на котелната инсталация.</w:t>
      </w:r>
    </w:p>
    <w:p w:rsidR="004C2265" w:rsidRPr="00440520" w:rsidRDefault="004C2265" w:rsidP="006E2BB5">
      <w:pPr>
        <w:widowControl w:val="0"/>
        <w:numPr>
          <w:ilvl w:val="0"/>
          <w:numId w:val="44"/>
        </w:numPr>
        <w:tabs>
          <w:tab w:val="clear" w:pos="720"/>
          <w:tab w:val="left" w:pos="360"/>
        </w:tabs>
        <w:autoSpaceDE w:val="0"/>
        <w:autoSpaceDN w:val="0"/>
        <w:adjustRightInd w:val="0"/>
        <w:ind w:left="0" w:right="-83" w:firstLine="0"/>
        <w:jc w:val="both"/>
        <w:rPr>
          <w:rFonts w:ascii="Times New Roman" w:hAnsi="Times New Roman"/>
          <w:szCs w:val="24"/>
          <w:lang w:val="bg-BG"/>
        </w:rPr>
      </w:pPr>
      <w:r w:rsidRPr="00440520">
        <w:rPr>
          <w:rFonts w:ascii="Times New Roman" w:hAnsi="Times New Roman"/>
          <w:szCs w:val="24"/>
          <w:lang w:val="bg-BG"/>
        </w:rPr>
        <w:t>Изготвяне на протоколи оформяне на комплексна документация по техническата част на ремонта.</w:t>
      </w:r>
    </w:p>
    <w:p w:rsidR="00837395" w:rsidRPr="00440520" w:rsidRDefault="00837395" w:rsidP="00837395">
      <w:pPr>
        <w:ind w:right="-83"/>
        <w:jc w:val="both"/>
        <w:rPr>
          <w:rFonts w:ascii="Times New Roman" w:hAnsi="Times New Roman"/>
          <w:szCs w:val="24"/>
          <w:lang w:val="bg-BG"/>
        </w:rPr>
      </w:pPr>
    </w:p>
    <w:p w:rsidR="00837395" w:rsidRPr="00440520" w:rsidRDefault="00837395" w:rsidP="00837395">
      <w:pPr>
        <w:jc w:val="both"/>
        <w:rPr>
          <w:rFonts w:ascii="Times New Roman" w:hAnsi="Times New Roman"/>
          <w:b/>
          <w:szCs w:val="24"/>
          <w:lang w:val="bg-BG"/>
        </w:rPr>
      </w:pPr>
      <w:r w:rsidRPr="00440520">
        <w:rPr>
          <w:rFonts w:ascii="Times New Roman" w:hAnsi="Times New Roman"/>
          <w:b/>
          <w:szCs w:val="24"/>
          <w:lang w:val="bg-BG"/>
        </w:rPr>
        <w:t>8.</w:t>
      </w:r>
      <w:r w:rsidR="00AD0FDC" w:rsidRPr="00440520">
        <w:rPr>
          <w:rFonts w:ascii="Times New Roman" w:hAnsi="Times New Roman"/>
          <w:b/>
          <w:szCs w:val="24"/>
          <w:lang w:val="bg-BG"/>
        </w:rPr>
        <w:t>1</w:t>
      </w:r>
      <w:r w:rsidRPr="00440520">
        <w:rPr>
          <w:rFonts w:ascii="Times New Roman" w:hAnsi="Times New Roman"/>
          <w:b/>
          <w:szCs w:val="24"/>
          <w:lang w:val="bg-BG"/>
        </w:rPr>
        <w:t>.3.</w:t>
      </w:r>
      <w:r w:rsidRPr="00440520">
        <w:rPr>
          <w:rFonts w:ascii="Times New Roman" w:hAnsi="Times New Roman"/>
          <w:b/>
          <w:szCs w:val="24"/>
          <w:lang w:val="bg-BG"/>
        </w:rPr>
        <w:tab/>
        <w:t>Контрол на качеството</w:t>
      </w:r>
    </w:p>
    <w:p w:rsidR="00837395" w:rsidRPr="00440520" w:rsidRDefault="00837395" w:rsidP="00837395">
      <w:pPr>
        <w:jc w:val="both"/>
        <w:rPr>
          <w:rFonts w:ascii="Times New Roman" w:hAnsi="Times New Roman"/>
          <w:szCs w:val="24"/>
          <w:lang w:val="bg-BG"/>
        </w:rPr>
      </w:pPr>
      <w:r w:rsidRPr="00440520">
        <w:rPr>
          <w:rFonts w:ascii="Times New Roman" w:hAnsi="Times New Roman"/>
          <w:szCs w:val="24"/>
          <w:lang w:val="bg-BG"/>
        </w:rPr>
        <w:t xml:space="preserve">Контолът на качеството включва контрол върху материалите, които ще бъдат използвани за изпълнение на топлоизолационната система и контрол относно спазване на технологията на изпълнение. </w:t>
      </w:r>
    </w:p>
    <w:p w:rsidR="00837395" w:rsidRPr="00440520" w:rsidRDefault="00837395" w:rsidP="00837395">
      <w:pPr>
        <w:jc w:val="both"/>
        <w:rPr>
          <w:rFonts w:ascii="Times New Roman" w:hAnsi="Times New Roman"/>
          <w:b/>
          <w:szCs w:val="24"/>
          <w:lang w:val="bg-BG"/>
        </w:rPr>
      </w:pPr>
      <w:r w:rsidRPr="00440520">
        <w:rPr>
          <w:rFonts w:ascii="Times New Roman" w:hAnsi="Times New Roman"/>
          <w:b/>
          <w:szCs w:val="24"/>
          <w:lang w:val="bg-BG"/>
        </w:rPr>
        <w:t>8.</w:t>
      </w:r>
      <w:r w:rsidR="0079167D" w:rsidRPr="00440520">
        <w:rPr>
          <w:rFonts w:ascii="Times New Roman" w:hAnsi="Times New Roman"/>
          <w:b/>
          <w:szCs w:val="24"/>
          <w:lang w:val="bg-BG"/>
        </w:rPr>
        <w:t>1</w:t>
      </w:r>
      <w:r w:rsidRPr="00440520">
        <w:rPr>
          <w:rFonts w:ascii="Times New Roman" w:hAnsi="Times New Roman"/>
          <w:b/>
          <w:szCs w:val="24"/>
          <w:lang w:val="bg-BG"/>
        </w:rPr>
        <w:t>.1.</w:t>
      </w:r>
      <w:r w:rsidR="0079167D" w:rsidRPr="00440520">
        <w:rPr>
          <w:rFonts w:ascii="Times New Roman" w:hAnsi="Times New Roman"/>
          <w:b/>
          <w:szCs w:val="24"/>
          <w:lang w:val="bg-BG"/>
        </w:rPr>
        <w:t>1.</w:t>
      </w:r>
      <w:r w:rsidRPr="00440520">
        <w:rPr>
          <w:rFonts w:ascii="Times New Roman" w:hAnsi="Times New Roman"/>
          <w:b/>
          <w:szCs w:val="24"/>
          <w:lang w:val="bg-BG"/>
        </w:rPr>
        <w:tab/>
        <w:t>Материали</w:t>
      </w:r>
    </w:p>
    <w:p w:rsidR="00837395" w:rsidRPr="00440520" w:rsidRDefault="00837395" w:rsidP="00837395">
      <w:pPr>
        <w:jc w:val="both"/>
        <w:rPr>
          <w:rFonts w:ascii="Times New Roman" w:hAnsi="Times New Roman"/>
          <w:szCs w:val="24"/>
          <w:lang w:val="bg-BG"/>
        </w:rPr>
      </w:pPr>
      <w:r w:rsidRPr="00440520">
        <w:rPr>
          <w:rFonts w:ascii="Times New Roman" w:hAnsi="Times New Roman"/>
          <w:szCs w:val="24"/>
          <w:lang w:val="bg-BG"/>
        </w:rPr>
        <w:t>Висококачествени</w:t>
      </w:r>
      <w:r w:rsidR="004C2265" w:rsidRPr="00440520">
        <w:rPr>
          <w:rFonts w:ascii="Times New Roman" w:hAnsi="Times New Roman"/>
          <w:szCs w:val="24"/>
          <w:lang w:val="bg-BG"/>
        </w:rPr>
        <w:t xml:space="preserve"> съоръжения, тръби и фитинги доставени от утвърдени производители с необходимите за функцията им заводски характеристи и сертификати за влагане в употреба</w:t>
      </w:r>
      <w:r w:rsidRPr="00440520">
        <w:rPr>
          <w:rFonts w:ascii="Times New Roman" w:hAnsi="Times New Roman"/>
          <w:szCs w:val="24"/>
          <w:lang w:val="bg-BG"/>
        </w:rPr>
        <w:t>.</w:t>
      </w:r>
    </w:p>
    <w:p w:rsidR="00837395" w:rsidRPr="00440520" w:rsidRDefault="00837395" w:rsidP="00837395">
      <w:pPr>
        <w:jc w:val="both"/>
        <w:rPr>
          <w:rFonts w:ascii="Times New Roman" w:hAnsi="Times New Roman"/>
          <w:b/>
          <w:szCs w:val="24"/>
          <w:lang w:val="bg-BG"/>
        </w:rPr>
      </w:pPr>
    </w:p>
    <w:p w:rsidR="00837395" w:rsidRPr="00440520" w:rsidRDefault="00837395" w:rsidP="00837395">
      <w:pPr>
        <w:jc w:val="both"/>
        <w:rPr>
          <w:rFonts w:ascii="Times New Roman" w:hAnsi="Times New Roman"/>
          <w:b/>
          <w:szCs w:val="24"/>
          <w:lang w:val="bg-BG"/>
        </w:rPr>
      </w:pPr>
      <w:r w:rsidRPr="00440520">
        <w:rPr>
          <w:rFonts w:ascii="Times New Roman" w:hAnsi="Times New Roman"/>
          <w:b/>
          <w:szCs w:val="24"/>
          <w:lang w:val="bg-BG"/>
        </w:rPr>
        <w:t>8.</w:t>
      </w:r>
      <w:r w:rsidR="0079167D" w:rsidRPr="00440520">
        <w:rPr>
          <w:rFonts w:ascii="Times New Roman" w:hAnsi="Times New Roman"/>
          <w:b/>
          <w:szCs w:val="24"/>
          <w:lang w:val="bg-BG"/>
        </w:rPr>
        <w:t>1.1</w:t>
      </w:r>
      <w:r w:rsidRPr="00440520">
        <w:rPr>
          <w:rFonts w:ascii="Times New Roman" w:hAnsi="Times New Roman"/>
          <w:b/>
          <w:szCs w:val="24"/>
          <w:lang w:val="bg-BG"/>
        </w:rPr>
        <w:t>.2.Изпълнение</w:t>
      </w:r>
    </w:p>
    <w:p w:rsidR="00837395" w:rsidRPr="00440520" w:rsidRDefault="00837395" w:rsidP="00837395">
      <w:pPr>
        <w:jc w:val="both"/>
        <w:rPr>
          <w:rFonts w:ascii="Times New Roman" w:hAnsi="Times New Roman"/>
          <w:b/>
          <w:szCs w:val="24"/>
          <w:lang w:val="bg-BG"/>
        </w:rPr>
      </w:pPr>
    </w:p>
    <w:p w:rsidR="00837395" w:rsidRPr="00440520" w:rsidRDefault="00837395" w:rsidP="00837395">
      <w:pPr>
        <w:jc w:val="both"/>
        <w:rPr>
          <w:rStyle w:val="Strong"/>
          <w:rFonts w:ascii="Times New Roman" w:hAnsi="Times New Roman"/>
          <w:szCs w:val="24"/>
          <w:lang w:val="bg-BG"/>
        </w:rPr>
      </w:pPr>
      <w:r w:rsidRPr="00440520">
        <w:rPr>
          <w:rStyle w:val="Strong"/>
          <w:rFonts w:ascii="Times New Roman" w:hAnsi="Times New Roman"/>
          <w:szCs w:val="24"/>
          <w:lang w:val="bg-BG"/>
        </w:rPr>
        <w:t>Необходими инструменти</w:t>
      </w:r>
    </w:p>
    <w:p w:rsidR="00837395" w:rsidRPr="00440520" w:rsidRDefault="004C2265" w:rsidP="00837395">
      <w:pPr>
        <w:jc w:val="both"/>
        <w:rPr>
          <w:rFonts w:ascii="Times New Roman" w:hAnsi="Times New Roman"/>
          <w:szCs w:val="24"/>
          <w:lang w:val="bg-BG"/>
        </w:rPr>
      </w:pPr>
      <w:r w:rsidRPr="00440520">
        <w:rPr>
          <w:rFonts w:ascii="Times New Roman" w:hAnsi="Times New Roman"/>
          <w:szCs w:val="24"/>
          <w:lang w:val="bg-BG"/>
        </w:rPr>
        <w:t>Режещи, пробиващи и заваряващи машини, ръчен инструмент за извършване на монтажни работи. Електромонтажни инструменти</w:t>
      </w:r>
      <w:r w:rsidR="001D4E27" w:rsidRPr="00440520">
        <w:rPr>
          <w:rFonts w:ascii="Times New Roman" w:hAnsi="Times New Roman"/>
          <w:szCs w:val="24"/>
          <w:lang w:val="bg-BG"/>
        </w:rPr>
        <w:t xml:space="preserve">. Офисна и копирна техника за изготвяната документация. </w:t>
      </w:r>
    </w:p>
    <w:p w:rsidR="001D4E27" w:rsidRPr="00440520" w:rsidRDefault="001D4E27" w:rsidP="00837395">
      <w:pPr>
        <w:jc w:val="both"/>
        <w:rPr>
          <w:rFonts w:ascii="Times New Roman" w:hAnsi="Times New Roman"/>
          <w:szCs w:val="24"/>
          <w:lang w:val="bg-BG"/>
        </w:rPr>
      </w:pPr>
    </w:p>
    <w:p w:rsidR="00837395" w:rsidRPr="00440520" w:rsidRDefault="001D4E27" w:rsidP="00837395">
      <w:pPr>
        <w:jc w:val="both"/>
        <w:rPr>
          <w:rFonts w:ascii="Times New Roman" w:hAnsi="Times New Roman"/>
          <w:szCs w:val="24"/>
          <w:lang w:val="bg-BG"/>
        </w:rPr>
      </w:pPr>
      <w:r w:rsidRPr="00440520">
        <w:rPr>
          <w:rStyle w:val="Strong"/>
          <w:rFonts w:ascii="Times New Roman" w:hAnsi="Times New Roman"/>
          <w:szCs w:val="24"/>
          <w:lang w:val="bg-BG"/>
        </w:rPr>
        <w:lastRenderedPageBreak/>
        <w:t>Извършване на дейностите по монтаж и демонтаж</w:t>
      </w:r>
    </w:p>
    <w:p w:rsidR="001D4E27" w:rsidRPr="00440520" w:rsidRDefault="001D4E27" w:rsidP="002C2E61">
      <w:pPr>
        <w:numPr>
          <w:ilvl w:val="0"/>
          <w:numId w:val="36"/>
        </w:numPr>
        <w:tabs>
          <w:tab w:val="clear" w:pos="720"/>
          <w:tab w:val="left" w:pos="360"/>
        </w:tabs>
        <w:ind w:left="0" w:firstLine="0"/>
        <w:jc w:val="both"/>
        <w:rPr>
          <w:rFonts w:ascii="Times New Roman" w:hAnsi="Times New Roman"/>
          <w:szCs w:val="24"/>
          <w:lang w:val="bg-BG"/>
        </w:rPr>
      </w:pPr>
      <w:r w:rsidRPr="00440520">
        <w:rPr>
          <w:rFonts w:ascii="Times New Roman" w:hAnsi="Times New Roman"/>
          <w:szCs w:val="24"/>
          <w:lang w:val="bg-BG"/>
        </w:rPr>
        <w:t>Дейностите ще се извършат съгласно утвърдени процедури на ИЗПЪЛНИТЕЛЯ съгласно изискванията на ДАМТН.</w:t>
      </w:r>
    </w:p>
    <w:p w:rsidR="00837395" w:rsidRPr="00440520" w:rsidRDefault="00837395" w:rsidP="00837395">
      <w:pPr>
        <w:jc w:val="both"/>
        <w:rPr>
          <w:rFonts w:ascii="Times New Roman" w:hAnsi="Times New Roman"/>
          <w:szCs w:val="24"/>
          <w:lang w:val="bg-BG"/>
        </w:rPr>
      </w:pPr>
    </w:p>
    <w:p w:rsidR="00837395" w:rsidRPr="00440520" w:rsidRDefault="00837395" w:rsidP="00837395">
      <w:pPr>
        <w:jc w:val="both"/>
        <w:rPr>
          <w:rFonts w:ascii="Times New Roman" w:hAnsi="Times New Roman"/>
          <w:b/>
          <w:szCs w:val="24"/>
          <w:lang w:val="bg-BG"/>
        </w:rPr>
      </w:pPr>
      <w:r w:rsidRPr="00440520">
        <w:rPr>
          <w:rFonts w:ascii="Times New Roman" w:hAnsi="Times New Roman"/>
          <w:b/>
          <w:szCs w:val="24"/>
          <w:lang w:val="bg-BG"/>
        </w:rPr>
        <w:t>8.1</w:t>
      </w:r>
      <w:r w:rsidR="0079167D" w:rsidRPr="00440520">
        <w:rPr>
          <w:rFonts w:ascii="Times New Roman" w:hAnsi="Times New Roman"/>
          <w:b/>
          <w:szCs w:val="24"/>
          <w:lang w:val="bg-BG"/>
        </w:rPr>
        <w:t>.1</w:t>
      </w:r>
      <w:r w:rsidRPr="00440520">
        <w:rPr>
          <w:rFonts w:ascii="Times New Roman" w:hAnsi="Times New Roman"/>
          <w:b/>
          <w:szCs w:val="24"/>
          <w:lang w:val="bg-BG"/>
        </w:rPr>
        <w:t>.3.</w:t>
      </w:r>
      <w:r w:rsidRPr="00440520">
        <w:rPr>
          <w:rFonts w:ascii="Times New Roman" w:hAnsi="Times New Roman"/>
          <w:b/>
          <w:szCs w:val="24"/>
          <w:lang w:val="bg-BG"/>
        </w:rPr>
        <w:tab/>
        <w:t>Изисквания за качество:</w:t>
      </w:r>
    </w:p>
    <w:p w:rsidR="005D4A66" w:rsidRPr="00440520" w:rsidRDefault="00837395" w:rsidP="00837395">
      <w:pPr>
        <w:tabs>
          <w:tab w:val="left" w:pos="360"/>
        </w:tabs>
        <w:jc w:val="both"/>
        <w:rPr>
          <w:rFonts w:ascii="Times New Roman" w:hAnsi="Times New Roman"/>
          <w:szCs w:val="24"/>
          <w:lang w:val="bg-BG"/>
        </w:rPr>
      </w:pPr>
      <w:r w:rsidRPr="00440520">
        <w:rPr>
          <w:rFonts w:ascii="Times New Roman" w:hAnsi="Times New Roman"/>
          <w:szCs w:val="24"/>
          <w:lang w:val="bg-BG"/>
        </w:rPr>
        <w:t>1.</w:t>
      </w:r>
      <w:r w:rsidRPr="00440520">
        <w:rPr>
          <w:rFonts w:ascii="Times New Roman" w:hAnsi="Times New Roman"/>
          <w:szCs w:val="24"/>
          <w:lang w:val="bg-BG"/>
        </w:rPr>
        <w:tab/>
      </w:r>
      <w:r w:rsidR="005D4A66" w:rsidRPr="00440520">
        <w:rPr>
          <w:rFonts w:ascii="Times New Roman" w:hAnsi="Times New Roman"/>
          <w:szCs w:val="24"/>
          <w:lang w:val="bg-BG"/>
        </w:rPr>
        <w:t>Доставяните елементи да са нови в цялостна заводска окомплектовка и опаковка.</w:t>
      </w:r>
    </w:p>
    <w:p w:rsidR="00837395" w:rsidRPr="00440520" w:rsidRDefault="00837395" w:rsidP="00837395">
      <w:pPr>
        <w:tabs>
          <w:tab w:val="left" w:pos="360"/>
        </w:tabs>
        <w:jc w:val="both"/>
        <w:rPr>
          <w:rFonts w:ascii="Times New Roman" w:hAnsi="Times New Roman"/>
          <w:szCs w:val="24"/>
          <w:lang w:val="bg-BG"/>
        </w:rPr>
      </w:pPr>
      <w:r w:rsidRPr="00440520">
        <w:rPr>
          <w:rFonts w:ascii="Times New Roman" w:hAnsi="Times New Roman"/>
          <w:szCs w:val="24"/>
          <w:lang w:val="bg-BG"/>
        </w:rPr>
        <w:t>2.</w:t>
      </w:r>
      <w:r w:rsidRPr="00440520">
        <w:rPr>
          <w:rFonts w:ascii="Times New Roman" w:hAnsi="Times New Roman"/>
          <w:szCs w:val="24"/>
          <w:lang w:val="bg-BG"/>
        </w:rPr>
        <w:tab/>
        <w:t>По време на работа с материалите</w:t>
      </w:r>
      <w:r w:rsidR="005D4A66" w:rsidRPr="00440520">
        <w:rPr>
          <w:rFonts w:ascii="Times New Roman" w:hAnsi="Times New Roman"/>
          <w:szCs w:val="24"/>
          <w:lang w:val="bg-BG"/>
        </w:rPr>
        <w:t xml:space="preserve"> да се спазват технологичните и продуктови изисквания за конкретният елемент от инсталацията</w:t>
      </w:r>
      <w:r w:rsidRPr="00440520">
        <w:rPr>
          <w:rFonts w:ascii="Times New Roman" w:hAnsi="Times New Roman"/>
          <w:szCs w:val="24"/>
          <w:lang w:val="bg-BG"/>
        </w:rPr>
        <w:t>.</w:t>
      </w:r>
    </w:p>
    <w:p w:rsidR="00837395" w:rsidRPr="00440520" w:rsidRDefault="00837395" w:rsidP="00837395">
      <w:pPr>
        <w:jc w:val="both"/>
        <w:rPr>
          <w:rFonts w:ascii="Times New Roman" w:hAnsi="Times New Roman"/>
          <w:szCs w:val="24"/>
          <w:lang w:val="bg-BG"/>
        </w:rPr>
      </w:pPr>
      <w:r w:rsidRPr="00440520">
        <w:rPr>
          <w:rFonts w:ascii="Times New Roman" w:hAnsi="Times New Roman"/>
          <w:szCs w:val="24"/>
          <w:lang w:val="bg-BG"/>
        </w:rPr>
        <w:t>Всички материали трябва да бъдат съпровождани със съот</w:t>
      </w:r>
      <w:r w:rsidR="005D4A66" w:rsidRPr="00440520">
        <w:rPr>
          <w:rFonts w:ascii="Times New Roman" w:hAnsi="Times New Roman"/>
          <w:szCs w:val="24"/>
          <w:lang w:val="bg-BG"/>
        </w:rPr>
        <w:t>ветните сертификати за качество</w:t>
      </w:r>
      <w:r w:rsidRPr="00440520">
        <w:rPr>
          <w:rFonts w:ascii="Times New Roman" w:hAnsi="Times New Roman"/>
          <w:szCs w:val="24"/>
          <w:lang w:val="bg-BG"/>
        </w:rPr>
        <w:t>;</w:t>
      </w:r>
    </w:p>
    <w:p w:rsidR="00837395" w:rsidRPr="00440520" w:rsidRDefault="00837395" w:rsidP="00837395">
      <w:pPr>
        <w:jc w:val="both"/>
        <w:rPr>
          <w:rFonts w:ascii="Times New Roman" w:hAnsi="Times New Roman"/>
          <w:szCs w:val="24"/>
          <w:lang w:val="bg-BG"/>
        </w:rPr>
      </w:pPr>
    </w:p>
    <w:p w:rsidR="00F11032" w:rsidRPr="00440520" w:rsidRDefault="00837395" w:rsidP="00837395">
      <w:pPr>
        <w:jc w:val="both"/>
        <w:rPr>
          <w:rFonts w:ascii="Times New Roman" w:hAnsi="Times New Roman"/>
          <w:b/>
          <w:szCs w:val="24"/>
          <w:lang w:val="bg-BG"/>
        </w:rPr>
      </w:pPr>
      <w:r w:rsidRPr="00440520">
        <w:rPr>
          <w:rFonts w:ascii="Times New Roman" w:hAnsi="Times New Roman"/>
          <w:b/>
          <w:szCs w:val="24"/>
          <w:lang w:val="bg-BG"/>
        </w:rPr>
        <w:t xml:space="preserve">Защита: </w:t>
      </w:r>
      <w:r w:rsidR="00F11032" w:rsidRPr="00440520">
        <w:rPr>
          <w:rFonts w:ascii="Times New Roman" w:hAnsi="Times New Roman"/>
          <w:szCs w:val="24"/>
          <w:lang w:val="bg-BG"/>
        </w:rPr>
        <w:t>До момента на предаването на обекта ще се осигури контролиран достъп и превенция от външни намеси.</w:t>
      </w:r>
    </w:p>
    <w:p w:rsidR="0079167D" w:rsidRPr="00440520" w:rsidRDefault="0079167D" w:rsidP="0079167D">
      <w:pPr>
        <w:jc w:val="both"/>
        <w:rPr>
          <w:rFonts w:ascii="Times New Roman" w:hAnsi="Times New Roman"/>
          <w:b/>
          <w:szCs w:val="24"/>
          <w:lang w:val="bg-BG"/>
        </w:rPr>
      </w:pPr>
    </w:p>
    <w:p w:rsidR="0079167D" w:rsidRPr="00440520" w:rsidRDefault="0079167D" w:rsidP="0079167D">
      <w:pPr>
        <w:jc w:val="both"/>
        <w:rPr>
          <w:rFonts w:ascii="Times New Roman" w:hAnsi="Times New Roman"/>
          <w:b/>
          <w:szCs w:val="24"/>
          <w:lang w:val="bg-BG"/>
        </w:rPr>
      </w:pPr>
      <w:r w:rsidRPr="00440520">
        <w:rPr>
          <w:rFonts w:ascii="Times New Roman" w:hAnsi="Times New Roman"/>
          <w:b/>
          <w:szCs w:val="24"/>
          <w:lang w:val="bg-BG"/>
        </w:rPr>
        <w:t>8.2.3.</w:t>
      </w:r>
      <w:r w:rsidRPr="00440520">
        <w:rPr>
          <w:rFonts w:ascii="Times New Roman" w:hAnsi="Times New Roman"/>
          <w:b/>
          <w:szCs w:val="24"/>
          <w:lang w:val="bg-BG"/>
        </w:rPr>
        <w:tab/>
        <w:t>Контрол на качеството</w:t>
      </w:r>
    </w:p>
    <w:p w:rsidR="0079167D" w:rsidRPr="00440520" w:rsidRDefault="0079167D" w:rsidP="0079167D">
      <w:pPr>
        <w:jc w:val="both"/>
        <w:rPr>
          <w:rFonts w:ascii="Times New Roman" w:hAnsi="Times New Roman"/>
          <w:b/>
          <w:szCs w:val="24"/>
          <w:lang w:val="bg-BG"/>
        </w:rPr>
      </w:pPr>
      <w:r w:rsidRPr="00440520">
        <w:rPr>
          <w:rFonts w:ascii="Times New Roman" w:hAnsi="Times New Roman"/>
          <w:szCs w:val="24"/>
          <w:lang w:val="bg-BG"/>
        </w:rPr>
        <w:t xml:space="preserve">Състои се в провеждане на оглед на материалите и изработката и представяне на документите на Възложителя. </w:t>
      </w:r>
    </w:p>
    <w:p w:rsidR="0079167D" w:rsidRPr="00440520" w:rsidRDefault="0079167D" w:rsidP="00D7530F">
      <w:pPr>
        <w:jc w:val="both"/>
        <w:rPr>
          <w:rFonts w:ascii="Times New Roman" w:hAnsi="Times New Roman"/>
          <w:b/>
          <w:sz w:val="22"/>
          <w:szCs w:val="22"/>
          <w:lang w:val="bg-BG"/>
        </w:rPr>
      </w:pPr>
    </w:p>
    <w:p w:rsidR="00C55939" w:rsidRPr="00440520" w:rsidRDefault="00784469" w:rsidP="00C55939">
      <w:pPr>
        <w:pStyle w:val="BodyText"/>
        <w:outlineLvl w:val="0"/>
        <w:rPr>
          <w:b/>
          <w:sz w:val="22"/>
          <w:szCs w:val="22"/>
        </w:rPr>
      </w:pPr>
      <w:bookmarkStart w:id="0" w:name="_Toc225670846"/>
      <w:bookmarkStart w:id="1" w:name="_Toc340486753"/>
      <w:r w:rsidRPr="00440520">
        <w:rPr>
          <w:b/>
          <w:sz w:val="22"/>
          <w:szCs w:val="22"/>
        </w:rPr>
        <w:t>9</w:t>
      </w:r>
      <w:r w:rsidR="00C55939" w:rsidRPr="00440520">
        <w:rPr>
          <w:b/>
          <w:sz w:val="22"/>
          <w:szCs w:val="22"/>
        </w:rPr>
        <w:t>. СРОК НА ИЗПЪЛНЕНИЕ</w:t>
      </w:r>
      <w:bookmarkEnd w:id="0"/>
      <w:bookmarkEnd w:id="1"/>
    </w:p>
    <w:p w:rsidR="00C55939" w:rsidRPr="00440520" w:rsidRDefault="00C55939" w:rsidP="00C55939">
      <w:pPr>
        <w:ind w:firstLine="360"/>
        <w:jc w:val="both"/>
        <w:rPr>
          <w:rFonts w:ascii="Times New Roman" w:hAnsi="Times New Roman"/>
          <w:b/>
          <w:sz w:val="22"/>
          <w:szCs w:val="22"/>
          <w:lang w:val="ru-RU" w:eastAsia="bg-BG"/>
        </w:rPr>
      </w:pPr>
      <w:r w:rsidRPr="00440520">
        <w:rPr>
          <w:rFonts w:ascii="Times New Roman" w:hAnsi="Times New Roman"/>
          <w:sz w:val="22"/>
          <w:szCs w:val="22"/>
          <w:lang w:val="ru-RU" w:eastAsia="bg-BG"/>
        </w:rPr>
        <w:t>Срокът за изпълнение на поръчката е по предложение на кандидата</w:t>
      </w:r>
      <w:r w:rsidRPr="00440520">
        <w:rPr>
          <w:rFonts w:ascii="Times New Roman" w:hAnsi="Times New Roman"/>
          <w:b/>
          <w:sz w:val="22"/>
          <w:szCs w:val="22"/>
          <w:u w:val="single"/>
          <w:lang w:val="ru-RU" w:eastAsia="bg-BG"/>
        </w:rPr>
        <w:t xml:space="preserve">, но не повече от </w:t>
      </w:r>
      <w:r w:rsidR="00784469" w:rsidRPr="00440520">
        <w:rPr>
          <w:rFonts w:ascii="Times New Roman" w:hAnsi="Times New Roman"/>
          <w:b/>
          <w:sz w:val="22"/>
          <w:szCs w:val="22"/>
          <w:u w:val="single"/>
          <w:lang w:val="bg-BG" w:eastAsia="bg-BG"/>
        </w:rPr>
        <w:t>2</w:t>
      </w:r>
      <w:r w:rsidRPr="00440520">
        <w:rPr>
          <w:rFonts w:ascii="Times New Roman" w:hAnsi="Times New Roman"/>
          <w:b/>
          <w:sz w:val="22"/>
          <w:szCs w:val="22"/>
          <w:u w:val="single"/>
          <w:lang w:val="ru-RU" w:eastAsia="bg-BG"/>
        </w:rPr>
        <w:t xml:space="preserve"> /</w:t>
      </w:r>
      <w:r w:rsidR="00784469" w:rsidRPr="00440520">
        <w:rPr>
          <w:rFonts w:ascii="Times New Roman" w:hAnsi="Times New Roman"/>
          <w:b/>
          <w:sz w:val="22"/>
          <w:szCs w:val="22"/>
          <w:u w:val="single"/>
          <w:lang w:val="bg-BG" w:eastAsia="bg-BG"/>
        </w:rPr>
        <w:t>два</w:t>
      </w:r>
      <w:r w:rsidRPr="00440520">
        <w:rPr>
          <w:rFonts w:ascii="Times New Roman" w:hAnsi="Times New Roman"/>
          <w:b/>
          <w:sz w:val="22"/>
          <w:szCs w:val="22"/>
          <w:u w:val="single"/>
          <w:lang w:val="ru-RU" w:eastAsia="bg-BG"/>
        </w:rPr>
        <w:t>/ месеца от датата на влизане в сила на договора</w:t>
      </w:r>
      <w:r w:rsidRPr="00440520">
        <w:rPr>
          <w:rFonts w:ascii="Times New Roman" w:hAnsi="Times New Roman"/>
          <w:b/>
          <w:sz w:val="22"/>
          <w:szCs w:val="22"/>
          <w:lang w:val="ru-RU" w:eastAsia="bg-BG"/>
        </w:rPr>
        <w:t xml:space="preserve"> за настоящата обществена поръчка.</w:t>
      </w:r>
    </w:p>
    <w:p w:rsidR="00C55939" w:rsidRPr="00440520" w:rsidRDefault="00C55939" w:rsidP="00C55939">
      <w:pPr>
        <w:ind w:firstLine="360"/>
        <w:jc w:val="both"/>
        <w:rPr>
          <w:rFonts w:ascii="Times New Roman" w:hAnsi="Times New Roman"/>
          <w:b/>
          <w:sz w:val="22"/>
          <w:szCs w:val="22"/>
          <w:u w:val="single"/>
          <w:lang w:val="ru-RU" w:eastAsia="bg-BG"/>
        </w:rPr>
      </w:pPr>
      <w:r w:rsidRPr="00440520">
        <w:rPr>
          <w:rFonts w:ascii="Times New Roman" w:hAnsi="Times New Roman"/>
          <w:sz w:val="22"/>
          <w:szCs w:val="22"/>
          <w:lang w:val="ru-RU" w:eastAsia="bg-BG"/>
        </w:rPr>
        <w:t xml:space="preserve">Договорът за възлагане на настоящата обществена поръчка </w:t>
      </w:r>
      <w:r w:rsidRPr="00440520">
        <w:rPr>
          <w:rFonts w:ascii="Times New Roman" w:hAnsi="Times New Roman"/>
          <w:b/>
          <w:sz w:val="22"/>
          <w:szCs w:val="22"/>
          <w:lang w:val="ru-RU" w:eastAsia="bg-BG"/>
        </w:rPr>
        <w:t>влиза в сила от</w:t>
      </w:r>
      <w:r w:rsidRPr="00440520">
        <w:rPr>
          <w:rFonts w:ascii="Times New Roman" w:hAnsi="Times New Roman"/>
          <w:sz w:val="22"/>
          <w:szCs w:val="22"/>
          <w:lang w:val="ru-RU" w:eastAsia="bg-BG"/>
        </w:rPr>
        <w:t xml:space="preserve"> </w:t>
      </w:r>
      <w:r w:rsidRPr="00440520">
        <w:rPr>
          <w:rFonts w:ascii="Times New Roman" w:hAnsi="Times New Roman"/>
          <w:b/>
          <w:sz w:val="22"/>
          <w:szCs w:val="22"/>
          <w:lang w:val="ru-RU" w:eastAsia="bg-BG"/>
        </w:rPr>
        <w:t>датата на получаване от Изпълнителя на писмено известие от Възложителя за започване на изпълнението по договора.</w:t>
      </w:r>
    </w:p>
    <w:p w:rsidR="00C55939" w:rsidRPr="00440520" w:rsidRDefault="00C55939" w:rsidP="00C55939">
      <w:pPr>
        <w:ind w:firstLine="360"/>
        <w:jc w:val="both"/>
        <w:rPr>
          <w:rFonts w:ascii="Times New Roman" w:hAnsi="Times New Roman"/>
          <w:sz w:val="22"/>
          <w:szCs w:val="22"/>
          <w:lang w:val="ru-RU" w:eastAsia="bg-BG"/>
        </w:rPr>
      </w:pPr>
      <w:r w:rsidRPr="00440520">
        <w:rPr>
          <w:rFonts w:ascii="Times New Roman" w:hAnsi="Times New Roman"/>
          <w:sz w:val="22"/>
          <w:szCs w:val="22"/>
          <w:lang w:val="ru-RU" w:eastAsia="bg-BG"/>
        </w:rPr>
        <w:t>Срокът за изпълнение на строително-монтажните работи се удължава при спиране на строителството поради: искания за изменения в проектите; неизпълнение на задълженията на някоя от страните по договора;  неблагоприятни геоложки условия; смяна на някои от следните участници в строителството: възложител, строител и лице, упражняващо строителен надзор; спиране на строителството по предвидения в ЗУТ ред или по друга причина. Срокът се удължава с времето, през което изпълнението е било невъзможно при  условие, че другата страна е била надлежно уведомена и е приела нпаличието на невъзможност  на база на представените документи/доказателства.</w:t>
      </w:r>
    </w:p>
    <w:p w:rsidR="00C55939" w:rsidRPr="00440520" w:rsidRDefault="00C55939" w:rsidP="00C55939">
      <w:pPr>
        <w:ind w:firstLine="360"/>
        <w:jc w:val="both"/>
        <w:rPr>
          <w:rFonts w:ascii="Times New Roman" w:hAnsi="Times New Roman"/>
          <w:sz w:val="22"/>
          <w:szCs w:val="22"/>
          <w:lang w:val="ru-RU" w:eastAsia="bg-BG"/>
        </w:rPr>
      </w:pPr>
      <w:r w:rsidRPr="00440520">
        <w:rPr>
          <w:rFonts w:ascii="Times New Roman" w:hAnsi="Times New Roman"/>
          <w:sz w:val="22"/>
          <w:szCs w:val="22"/>
          <w:lang w:val="ru-RU" w:eastAsia="bg-BG"/>
        </w:rPr>
        <w:t>Конкретната причина и времето, с което се удължава срокът за изпълнение на строително-монтажните работи се определят в акт за установяване състоянието на строежа при спиране на строителството (Приложение № 10 към Наредба № 3 от 31.07.2003 г. за съставяне на актове и протоколи по време на строителството) и акт за установяване състоянието на строежа и строителните и монтажните работи при продължаване на строителството (Приложение № 11 към Наредба № 3 от 31.07.2003 г. за съставяне на актове и протоколи по време на строителството), съставени и подписани от упълномощени представители на страните при спазване на  Наредба № 3 от 31.07.2003 г. за съставяне на актове и протоколи по време на строителството.</w:t>
      </w:r>
    </w:p>
    <w:p w:rsidR="00C55939" w:rsidRPr="00440520" w:rsidRDefault="00C55939" w:rsidP="00C55939">
      <w:pPr>
        <w:ind w:firstLine="360"/>
        <w:jc w:val="both"/>
        <w:rPr>
          <w:rFonts w:ascii="Times New Roman" w:hAnsi="Times New Roman"/>
          <w:sz w:val="22"/>
          <w:szCs w:val="22"/>
          <w:lang w:val="ru-RU" w:eastAsia="bg-BG"/>
        </w:rPr>
      </w:pPr>
      <w:r w:rsidRPr="00440520">
        <w:rPr>
          <w:rFonts w:ascii="Times New Roman" w:hAnsi="Times New Roman"/>
          <w:sz w:val="22"/>
          <w:szCs w:val="22"/>
          <w:lang w:val="ru-RU" w:eastAsia="bg-BG"/>
        </w:rPr>
        <w:t xml:space="preserve">Отговорността на Изпълнителя при изпълнение на обществената поръчка  приключва един месец след датата на изтичане на последния гаранционен срок, съгласно договора за възлагане на обществена поръчка. </w:t>
      </w:r>
    </w:p>
    <w:p w:rsidR="00C55939" w:rsidRPr="00440520" w:rsidRDefault="00C55939" w:rsidP="00D7530F">
      <w:pPr>
        <w:jc w:val="both"/>
        <w:rPr>
          <w:rFonts w:ascii="Times New Roman" w:hAnsi="Times New Roman"/>
          <w:sz w:val="22"/>
          <w:szCs w:val="22"/>
          <w:lang w:val="bg-BG"/>
        </w:rPr>
      </w:pPr>
    </w:p>
    <w:p w:rsidR="00E915CB" w:rsidRPr="00440520" w:rsidRDefault="00E03A89" w:rsidP="00E915CB">
      <w:pPr>
        <w:pStyle w:val="BodyText"/>
        <w:outlineLvl w:val="0"/>
        <w:rPr>
          <w:b/>
          <w:sz w:val="22"/>
          <w:szCs w:val="22"/>
        </w:rPr>
      </w:pPr>
      <w:bookmarkStart w:id="2" w:name="_Toc340486758"/>
      <w:r w:rsidRPr="00440520">
        <w:rPr>
          <w:b/>
          <w:sz w:val="22"/>
          <w:szCs w:val="22"/>
        </w:rPr>
        <w:t>10</w:t>
      </w:r>
      <w:r w:rsidR="00E915CB" w:rsidRPr="00440520">
        <w:rPr>
          <w:b/>
          <w:sz w:val="22"/>
          <w:szCs w:val="22"/>
        </w:rPr>
        <w:t>. ПЛАЩАНИЯ</w:t>
      </w:r>
      <w:bookmarkEnd w:id="2"/>
    </w:p>
    <w:p w:rsidR="00E915CB" w:rsidRPr="00440520" w:rsidRDefault="00E915CB" w:rsidP="00E915CB">
      <w:pPr>
        <w:ind w:firstLine="540"/>
        <w:jc w:val="both"/>
        <w:rPr>
          <w:rFonts w:ascii="Times New Roman" w:hAnsi="Times New Roman"/>
          <w:sz w:val="22"/>
          <w:szCs w:val="22"/>
          <w:lang w:val="ru-RU"/>
        </w:rPr>
      </w:pPr>
      <w:r w:rsidRPr="00440520">
        <w:rPr>
          <w:rFonts w:ascii="Times New Roman" w:hAnsi="Times New Roman"/>
          <w:sz w:val="22"/>
          <w:szCs w:val="22"/>
          <w:lang w:val="ru-RU"/>
        </w:rPr>
        <w:t xml:space="preserve">Схемата на плащане на поръчката е следната: </w:t>
      </w:r>
    </w:p>
    <w:p w:rsidR="00E03A89" w:rsidRPr="00440520" w:rsidRDefault="00E03A89" w:rsidP="00E03A89">
      <w:pPr>
        <w:spacing w:before="120" w:after="120"/>
        <w:ind w:firstLine="567"/>
        <w:jc w:val="both"/>
        <w:rPr>
          <w:rFonts w:ascii="Times New Roman" w:hAnsi="Times New Roman"/>
          <w:bCs/>
          <w:sz w:val="22"/>
          <w:szCs w:val="22"/>
          <w:lang w:val="bg-BG"/>
        </w:rPr>
      </w:pPr>
      <w:r w:rsidRPr="00440520">
        <w:rPr>
          <w:rFonts w:ascii="Times New Roman" w:hAnsi="Times New Roman"/>
          <w:sz w:val="22"/>
          <w:szCs w:val="22"/>
          <w:lang w:val="bg-BG"/>
        </w:rPr>
        <w:t xml:space="preserve">6.2.2.1. Авансово плащане </w:t>
      </w:r>
      <w:r w:rsidR="0079167D" w:rsidRPr="00440520">
        <w:rPr>
          <w:rFonts w:ascii="Times New Roman" w:hAnsi="Times New Roman"/>
          <w:sz w:val="22"/>
          <w:szCs w:val="22"/>
          <w:lang w:val="bg-BG"/>
        </w:rPr>
        <w:t>5</w:t>
      </w:r>
      <w:r w:rsidRPr="00440520">
        <w:rPr>
          <w:rFonts w:ascii="Times New Roman" w:hAnsi="Times New Roman"/>
          <w:sz w:val="22"/>
          <w:szCs w:val="22"/>
          <w:lang w:val="bg-BG"/>
        </w:rPr>
        <w:t xml:space="preserve">0% </w:t>
      </w:r>
      <w:r w:rsidRPr="00440520">
        <w:rPr>
          <w:rFonts w:ascii="Times New Roman" w:hAnsi="Times New Roman"/>
          <w:bCs/>
          <w:sz w:val="22"/>
          <w:szCs w:val="22"/>
          <w:lang w:val="bg-BG"/>
        </w:rPr>
        <w:t>от стойността на Договора в 15 дневен срок от подписване му в размер на ............................. лв с включен ДДС след издаване на фактура;</w:t>
      </w:r>
    </w:p>
    <w:p w:rsidR="00E03A89" w:rsidRPr="00440520" w:rsidRDefault="00E03A89" w:rsidP="00E03A89">
      <w:pPr>
        <w:ind w:firstLine="567"/>
        <w:jc w:val="both"/>
        <w:rPr>
          <w:sz w:val="22"/>
          <w:szCs w:val="22"/>
          <w:lang w:val="bg-BG"/>
        </w:rPr>
      </w:pPr>
      <w:r w:rsidRPr="00440520">
        <w:rPr>
          <w:rFonts w:ascii="Times New Roman" w:hAnsi="Times New Roman"/>
          <w:bCs/>
          <w:sz w:val="22"/>
          <w:szCs w:val="22"/>
          <w:lang w:val="bg-BG"/>
        </w:rPr>
        <w:t>6.2.2.2.</w:t>
      </w:r>
      <w:r w:rsidRPr="00440520">
        <w:rPr>
          <w:rFonts w:ascii="Times New Roman" w:hAnsi="Times New Roman"/>
          <w:b/>
          <w:sz w:val="22"/>
          <w:szCs w:val="22"/>
          <w:lang w:val="bg-BG"/>
        </w:rPr>
        <w:t xml:space="preserve"> </w:t>
      </w:r>
      <w:r w:rsidRPr="00440520">
        <w:rPr>
          <w:rFonts w:ascii="Times New Roman" w:hAnsi="Times New Roman"/>
          <w:bCs/>
          <w:sz w:val="22"/>
          <w:szCs w:val="22"/>
          <w:lang w:val="bg-BG"/>
        </w:rPr>
        <w:t xml:space="preserve">Окончателното балансово плащане ще се извърши след изготвяне на </w:t>
      </w:r>
      <w:r w:rsidRPr="00440520">
        <w:rPr>
          <w:rFonts w:ascii="Times New Roman" w:hAnsi="Times New Roman"/>
          <w:sz w:val="22"/>
          <w:szCs w:val="22"/>
          <w:lang w:val="bg-BG"/>
        </w:rPr>
        <w:t xml:space="preserve">акт за приемане на действително извършената работа и </w:t>
      </w:r>
      <w:r w:rsidRPr="00440520">
        <w:rPr>
          <w:rFonts w:ascii="Times New Roman" w:hAnsi="Times New Roman"/>
          <w:bCs/>
          <w:sz w:val="22"/>
          <w:szCs w:val="22"/>
          <w:lang w:val="bg-BG"/>
        </w:rPr>
        <w:t>Протокол от приемателна комисия, и издаване на фактура от Изпълнителя</w:t>
      </w:r>
      <w:r w:rsidRPr="00440520">
        <w:rPr>
          <w:bCs/>
          <w:sz w:val="22"/>
          <w:szCs w:val="22"/>
          <w:lang w:val="bg-BG"/>
        </w:rPr>
        <w:t xml:space="preserve">.  </w:t>
      </w:r>
    </w:p>
    <w:p w:rsidR="00A84A24" w:rsidRPr="00440520" w:rsidRDefault="00A84A24" w:rsidP="00BE4D23">
      <w:pPr>
        <w:rPr>
          <w:rFonts w:ascii="Times New Roman" w:hAnsi="Times New Roman"/>
          <w:sz w:val="22"/>
          <w:szCs w:val="22"/>
          <w:lang w:val="ru-RU"/>
        </w:rPr>
      </w:pPr>
    </w:p>
    <w:p w:rsidR="000728BF" w:rsidRPr="00440520" w:rsidRDefault="00E03A89" w:rsidP="000728BF">
      <w:pPr>
        <w:jc w:val="both"/>
        <w:rPr>
          <w:rFonts w:ascii="Times New Roman" w:hAnsi="Times New Roman"/>
          <w:b/>
          <w:sz w:val="22"/>
          <w:szCs w:val="22"/>
          <w:lang w:val="ru-RU"/>
        </w:rPr>
      </w:pPr>
      <w:r w:rsidRPr="00440520">
        <w:rPr>
          <w:rFonts w:ascii="Times New Roman" w:hAnsi="Times New Roman"/>
          <w:b/>
          <w:sz w:val="22"/>
          <w:szCs w:val="22"/>
          <w:lang w:val="bg-BG"/>
        </w:rPr>
        <w:t>11</w:t>
      </w:r>
      <w:r w:rsidR="000728BF" w:rsidRPr="00440520">
        <w:rPr>
          <w:rFonts w:ascii="Times New Roman" w:hAnsi="Times New Roman"/>
          <w:b/>
          <w:sz w:val="22"/>
          <w:szCs w:val="22"/>
          <w:lang w:val="ru-RU"/>
        </w:rPr>
        <w:t>. ИЗИСКВАНИЯ КЪМ ТЕХНИЧЕСКАТА ОФЕРТА</w:t>
      </w:r>
    </w:p>
    <w:p w:rsidR="000728BF" w:rsidRPr="00440520" w:rsidRDefault="000728BF" w:rsidP="000728BF">
      <w:pPr>
        <w:jc w:val="both"/>
        <w:rPr>
          <w:rFonts w:ascii="Times New Roman" w:hAnsi="Times New Roman"/>
          <w:sz w:val="22"/>
          <w:szCs w:val="22"/>
          <w:lang w:val="ru-RU"/>
        </w:rPr>
      </w:pPr>
    </w:p>
    <w:p w:rsidR="000728BF" w:rsidRPr="00440520" w:rsidRDefault="00E03A89" w:rsidP="000728BF">
      <w:pPr>
        <w:jc w:val="both"/>
        <w:rPr>
          <w:rFonts w:ascii="Times New Roman" w:hAnsi="Times New Roman"/>
          <w:b/>
          <w:sz w:val="22"/>
          <w:szCs w:val="22"/>
          <w:lang w:val="ru-RU"/>
        </w:rPr>
      </w:pPr>
      <w:r w:rsidRPr="00440520">
        <w:rPr>
          <w:rFonts w:ascii="Times New Roman" w:hAnsi="Times New Roman"/>
          <w:b/>
          <w:sz w:val="22"/>
          <w:szCs w:val="22"/>
          <w:lang w:val="bg-BG"/>
        </w:rPr>
        <w:t>11</w:t>
      </w:r>
      <w:r w:rsidR="000728BF" w:rsidRPr="00440520">
        <w:rPr>
          <w:rFonts w:ascii="Times New Roman" w:hAnsi="Times New Roman"/>
          <w:b/>
          <w:sz w:val="22"/>
          <w:szCs w:val="22"/>
          <w:lang w:val="ru-RU"/>
        </w:rPr>
        <w:t xml:space="preserve">.1. В “Техническото предложение “се представя задължително </w:t>
      </w:r>
    </w:p>
    <w:p w:rsidR="000728BF" w:rsidRPr="00440520" w:rsidRDefault="000728BF" w:rsidP="000728BF">
      <w:pPr>
        <w:tabs>
          <w:tab w:val="num" w:pos="935"/>
        </w:tabs>
        <w:spacing w:before="120" w:line="360" w:lineRule="auto"/>
        <w:ind w:left="374"/>
        <w:jc w:val="both"/>
        <w:outlineLvl w:val="1"/>
        <w:rPr>
          <w:rFonts w:ascii="Times New Roman" w:hAnsi="Times New Roman"/>
          <w:b/>
          <w:sz w:val="22"/>
          <w:szCs w:val="22"/>
          <w:lang w:val="ru-RU"/>
        </w:rPr>
      </w:pPr>
      <w:r w:rsidRPr="00440520">
        <w:rPr>
          <w:rFonts w:ascii="Times New Roman" w:hAnsi="Times New Roman"/>
          <w:b/>
          <w:sz w:val="22"/>
          <w:szCs w:val="22"/>
          <w:lang w:val="ru-RU"/>
        </w:rPr>
        <w:t>Строително предложение</w:t>
      </w:r>
    </w:p>
    <w:p w:rsidR="00394A40" w:rsidRPr="00440520" w:rsidRDefault="00394A40" w:rsidP="00394A40">
      <w:pPr>
        <w:pStyle w:val="10"/>
        <w:shd w:val="clear" w:color="auto" w:fill="auto"/>
        <w:spacing w:before="0" w:after="0" w:line="240" w:lineRule="auto"/>
        <w:ind w:left="80" w:firstLine="0"/>
        <w:jc w:val="left"/>
        <w:rPr>
          <w:sz w:val="22"/>
          <w:szCs w:val="22"/>
          <w:lang w:val="bg-BG" w:eastAsia="bg-BG"/>
        </w:rPr>
      </w:pPr>
      <w:r w:rsidRPr="00440520">
        <w:rPr>
          <w:sz w:val="22"/>
          <w:szCs w:val="22"/>
          <w:lang w:eastAsia="bg-BG"/>
        </w:rPr>
        <w:t>Ко</w:t>
      </w:r>
      <w:r w:rsidRPr="00440520">
        <w:rPr>
          <w:sz w:val="22"/>
          <w:szCs w:val="22"/>
          <w:lang w:val="bg-BG" w:eastAsia="bg-BG"/>
        </w:rPr>
        <w:t xml:space="preserve">ето </w:t>
      </w:r>
      <w:r w:rsidRPr="00440520">
        <w:rPr>
          <w:sz w:val="22"/>
          <w:szCs w:val="22"/>
          <w:lang w:eastAsia="bg-BG"/>
        </w:rPr>
        <w:t>трябва да съдържа:</w:t>
      </w:r>
    </w:p>
    <w:p w:rsidR="00394A40" w:rsidRPr="00440520" w:rsidRDefault="00394A40" w:rsidP="00394A40">
      <w:pPr>
        <w:numPr>
          <w:ilvl w:val="0"/>
          <w:numId w:val="3"/>
        </w:numPr>
        <w:jc w:val="both"/>
        <w:rPr>
          <w:rFonts w:ascii="Times New Roman" w:hAnsi="Times New Roman"/>
          <w:i/>
          <w:sz w:val="22"/>
          <w:szCs w:val="22"/>
          <w:lang w:val="bg-BG"/>
        </w:rPr>
      </w:pPr>
      <w:r w:rsidRPr="00440520">
        <w:rPr>
          <w:rFonts w:ascii="Times New Roman" w:hAnsi="Times New Roman"/>
          <w:i/>
          <w:sz w:val="22"/>
          <w:szCs w:val="22"/>
          <w:lang w:val="bg-BG"/>
        </w:rPr>
        <w:t>Описание на генералния подход и методологията за изпълнение на строителните и монтажни работи;</w:t>
      </w:r>
    </w:p>
    <w:p w:rsidR="00394A40" w:rsidRPr="00440520" w:rsidRDefault="00394A40" w:rsidP="00394A40">
      <w:pPr>
        <w:numPr>
          <w:ilvl w:val="0"/>
          <w:numId w:val="3"/>
        </w:numPr>
        <w:jc w:val="both"/>
        <w:rPr>
          <w:rFonts w:ascii="Times New Roman" w:hAnsi="Times New Roman"/>
          <w:i/>
          <w:sz w:val="22"/>
          <w:szCs w:val="22"/>
          <w:lang w:val="bg-BG"/>
        </w:rPr>
      </w:pPr>
      <w:r w:rsidRPr="00440520">
        <w:rPr>
          <w:rFonts w:ascii="Times New Roman" w:hAnsi="Times New Roman"/>
          <w:i/>
          <w:sz w:val="22"/>
          <w:szCs w:val="22"/>
          <w:lang w:val="bg-BG"/>
        </w:rPr>
        <w:t xml:space="preserve"> Етапите на изпълнение.</w:t>
      </w:r>
    </w:p>
    <w:p w:rsidR="000728BF" w:rsidRPr="00440520" w:rsidRDefault="000728BF" w:rsidP="000728BF">
      <w:pPr>
        <w:pStyle w:val="10"/>
        <w:shd w:val="clear" w:color="auto" w:fill="auto"/>
        <w:tabs>
          <w:tab w:val="left" w:pos="1260"/>
        </w:tabs>
        <w:spacing w:before="0" w:after="0" w:line="240" w:lineRule="auto"/>
        <w:ind w:left="540" w:right="20" w:firstLine="0"/>
        <w:jc w:val="both"/>
        <w:rPr>
          <w:b/>
          <w:sz w:val="24"/>
          <w:szCs w:val="24"/>
          <w:highlight w:val="yellow"/>
          <w:lang w:val="bg-BG"/>
        </w:rPr>
      </w:pPr>
    </w:p>
    <w:p w:rsidR="000728BF" w:rsidRPr="00440520" w:rsidRDefault="00394A40" w:rsidP="000728BF">
      <w:pPr>
        <w:pStyle w:val="10"/>
        <w:shd w:val="clear" w:color="auto" w:fill="auto"/>
        <w:tabs>
          <w:tab w:val="left" w:pos="1260"/>
        </w:tabs>
        <w:spacing w:before="0" w:after="0" w:line="240" w:lineRule="auto"/>
        <w:ind w:right="20" w:firstLine="0"/>
        <w:jc w:val="both"/>
        <w:rPr>
          <w:b/>
          <w:sz w:val="22"/>
          <w:szCs w:val="22"/>
          <w:lang w:val="bg-BG"/>
        </w:rPr>
      </w:pPr>
      <w:r w:rsidRPr="00440520">
        <w:rPr>
          <w:b/>
          <w:sz w:val="22"/>
          <w:szCs w:val="22"/>
          <w:lang w:val="bg-BG"/>
        </w:rPr>
        <w:t>11</w:t>
      </w:r>
      <w:r w:rsidR="000728BF" w:rsidRPr="00440520">
        <w:rPr>
          <w:b/>
          <w:sz w:val="22"/>
          <w:szCs w:val="22"/>
          <w:lang w:val="bg-BG"/>
        </w:rPr>
        <w:t xml:space="preserve">.2. Към техническото предложение участника трябва да представи </w:t>
      </w:r>
    </w:p>
    <w:p w:rsidR="000728BF" w:rsidRPr="00440520" w:rsidRDefault="000728BF" w:rsidP="00394A40">
      <w:pPr>
        <w:pStyle w:val="10"/>
        <w:shd w:val="clear" w:color="auto" w:fill="auto"/>
        <w:spacing w:before="0" w:after="0" w:line="240" w:lineRule="auto"/>
        <w:ind w:left="80" w:firstLine="0"/>
        <w:jc w:val="left"/>
        <w:rPr>
          <w:sz w:val="22"/>
          <w:szCs w:val="22"/>
          <w:lang w:val="bg-BG" w:eastAsia="bg-BG"/>
        </w:rPr>
      </w:pPr>
      <w:r w:rsidRPr="00440520">
        <w:rPr>
          <w:b/>
          <w:sz w:val="22"/>
          <w:szCs w:val="22"/>
          <w:lang w:eastAsia="bg-BG"/>
        </w:rPr>
        <w:t>„</w:t>
      </w:r>
      <w:r w:rsidR="00394A40" w:rsidRPr="00440520">
        <w:rPr>
          <w:b/>
          <w:sz w:val="22"/>
          <w:szCs w:val="22"/>
          <w:lang w:val="bg-BG"/>
        </w:rPr>
        <w:t xml:space="preserve"> Организация и план на работа за изпълнение на поръчката </w:t>
      </w:r>
      <w:r w:rsidRPr="00440520">
        <w:rPr>
          <w:b/>
          <w:sz w:val="22"/>
          <w:szCs w:val="22"/>
          <w:lang w:val="bg-BG" w:eastAsia="bg-BG"/>
        </w:rPr>
        <w:t xml:space="preserve">и </w:t>
      </w:r>
      <w:r w:rsidR="00A44007" w:rsidRPr="00440520">
        <w:rPr>
          <w:b/>
          <w:sz w:val="22"/>
          <w:szCs w:val="22"/>
        </w:rPr>
        <w:t xml:space="preserve">рискове при изпълнение на поръчката </w:t>
      </w:r>
      <w:r w:rsidRPr="00440520">
        <w:rPr>
          <w:b/>
          <w:sz w:val="22"/>
          <w:szCs w:val="22"/>
          <w:lang w:eastAsia="bg-BG"/>
        </w:rPr>
        <w:t>"</w:t>
      </w:r>
      <w:r w:rsidRPr="00440520">
        <w:rPr>
          <w:b/>
          <w:sz w:val="22"/>
          <w:szCs w:val="22"/>
          <w:lang w:val="bg-BG" w:eastAsia="bg-BG"/>
        </w:rPr>
        <w:t xml:space="preserve">, </w:t>
      </w:r>
      <w:r w:rsidRPr="00440520">
        <w:rPr>
          <w:sz w:val="22"/>
          <w:szCs w:val="22"/>
          <w:lang w:val="bg-BG" w:eastAsia="bg-BG"/>
        </w:rPr>
        <w:t>която съгласно одобрената методика ще е обект на оценяване:</w:t>
      </w:r>
    </w:p>
    <w:p w:rsidR="00394A40" w:rsidRPr="00440520" w:rsidRDefault="00394A40" w:rsidP="00394A40">
      <w:pPr>
        <w:pStyle w:val="10"/>
        <w:numPr>
          <w:ilvl w:val="0"/>
          <w:numId w:val="42"/>
        </w:numPr>
        <w:shd w:val="clear" w:color="auto" w:fill="auto"/>
        <w:spacing w:before="0" w:after="0" w:line="240" w:lineRule="auto"/>
        <w:jc w:val="left"/>
        <w:rPr>
          <w:sz w:val="22"/>
          <w:szCs w:val="22"/>
          <w:lang w:val="bg-BG"/>
        </w:rPr>
      </w:pPr>
      <w:r w:rsidRPr="00440520">
        <w:rPr>
          <w:b/>
          <w:sz w:val="22"/>
          <w:szCs w:val="22"/>
          <w:lang w:val="bg-BG"/>
        </w:rPr>
        <w:t>Организация и план на работа за изпълнение на поръчката</w:t>
      </w:r>
    </w:p>
    <w:p w:rsidR="000728BF" w:rsidRPr="00440520" w:rsidRDefault="000728BF" w:rsidP="00394A40">
      <w:pPr>
        <w:tabs>
          <w:tab w:val="left" w:pos="142"/>
        </w:tabs>
        <w:ind w:left="360"/>
        <w:jc w:val="both"/>
        <w:rPr>
          <w:sz w:val="22"/>
          <w:szCs w:val="22"/>
          <w:lang w:val="ru-RU"/>
        </w:rPr>
      </w:pPr>
    </w:p>
    <w:p w:rsidR="00394A40" w:rsidRPr="00440520" w:rsidRDefault="00394A40" w:rsidP="00394A40">
      <w:pPr>
        <w:pStyle w:val="10"/>
        <w:shd w:val="clear" w:color="auto" w:fill="auto"/>
        <w:spacing w:before="0" w:after="0" w:line="240" w:lineRule="auto"/>
        <w:ind w:left="80" w:firstLine="0"/>
        <w:jc w:val="left"/>
        <w:rPr>
          <w:sz w:val="22"/>
          <w:szCs w:val="22"/>
          <w:lang w:val="bg-BG" w:eastAsia="bg-BG"/>
        </w:rPr>
      </w:pPr>
      <w:r w:rsidRPr="00440520">
        <w:rPr>
          <w:b/>
          <w:sz w:val="22"/>
          <w:szCs w:val="22"/>
          <w:lang w:val="bg-BG"/>
        </w:rPr>
        <w:t xml:space="preserve">  </w:t>
      </w:r>
      <w:r w:rsidRPr="00440520">
        <w:rPr>
          <w:sz w:val="22"/>
          <w:szCs w:val="22"/>
          <w:lang w:eastAsia="bg-BG"/>
        </w:rPr>
        <w:t>Ко</w:t>
      </w:r>
      <w:r w:rsidRPr="00440520">
        <w:rPr>
          <w:sz w:val="22"/>
          <w:szCs w:val="22"/>
          <w:lang w:val="bg-BG" w:eastAsia="bg-BG"/>
        </w:rPr>
        <w:t xml:space="preserve">ято </w:t>
      </w:r>
      <w:r w:rsidRPr="00440520">
        <w:rPr>
          <w:sz w:val="22"/>
          <w:szCs w:val="22"/>
          <w:lang w:eastAsia="bg-BG"/>
        </w:rPr>
        <w:t>трябва да съдържа</w:t>
      </w:r>
      <w:r w:rsidRPr="00440520">
        <w:rPr>
          <w:sz w:val="22"/>
          <w:szCs w:val="22"/>
          <w:lang w:val="bg-BG" w:eastAsia="bg-BG"/>
        </w:rPr>
        <w:t>:</w:t>
      </w:r>
    </w:p>
    <w:p w:rsidR="00394A40" w:rsidRPr="00440520" w:rsidRDefault="00394A40" w:rsidP="00394A40">
      <w:pPr>
        <w:numPr>
          <w:ilvl w:val="0"/>
          <w:numId w:val="3"/>
        </w:numPr>
        <w:tabs>
          <w:tab w:val="clear" w:pos="1080"/>
          <w:tab w:val="num" w:pos="540"/>
        </w:tabs>
        <w:ind w:left="0" w:firstLine="360"/>
        <w:jc w:val="both"/>
        <w:outlineLvl w:val="1"/>
        <w:rPr>
          <w:rFonts w:ascii="Times New Roman" w:hAnsi="Times New Roman"/>
          <w:i/>
          <w:sz w:val="22"/>
          <w:szCs w:val="22"/>
          <w:lang w:val="bg-BG"/>
        </w:rPr>
      </w:pPr>
      <w:r w:rsidRPr="00440520">
        <w:rPr>
          <w:rFonts w:ascii="Times New Roman" w:hAnsi="Times New Roman"/>
          <w:i/>
          <w:sz w:val="22"/>
          <w:szCs w:val="22"/>
          <w:lang w:val="bg-BG"/>
        </w:rPr>
        <w:t>Описание на  предвижданата от участника организация на работа за изпълнение на поръчката,</w:t>
      </w:r>
    </w:p>
    <w:p w:rsidR="00394A40" w:rsidRPr="00440520" w:rsidRDefault="00394A40" w:rsidP="00394A40">
      <w:pPr>
        <w:numPr>
          <w:ilvl w:val="0"/>
          <w:numId w:val="3"/>
        </w:numPr>
        <w:tabs>
          <w:tab w:val="clear" w:pos="1080"/>
          <w:tab w:val="num" w:pos="540"/>
        </w:tabs>
        <w:ind w:left="0" w:firstLine="360"/>
        <w:jc w:val="both"/>
        <w:outlineLvl w:val="1"/>
        <w:rPr>
          <w:rFonts w:ascii="Times New Roman" w:hAnsi="Times New Roman"/>
          <w:i/>
          <w:sz w:val="22"/>
          <w:szCs w:val="22"/>
          <w:lang w:val="bg-BG"/>
        </w:rPr>
      </w:pPr>
      <w:r w:rsidRPr="00440520">
        <w:rPr>
          <w:rFonts w:ascii="Times New Roman" w:hAnsi="Times New Roman"/>
          <w:i/>
          <w:sz w:val="22"/>
          <w:szCs w:val="22"/>
          <w:lang w:val="bg-BG"/>
        </w:rPr>
        <w:t>трудовите и технически ресурси които ще използва  участника и тяхното разпределение във времето, както и мерките и подхода, който ще прилага,</w:t>
      </w:r>
    </w:p>
    <w:p w:rsidR="00394A40" w:rsidRPr="00440520" w:rsidRDefault="00394A40" w:rsidP="00394A40">
      <w:pPr>
        <w:numPr>
          <w:ilvl w:val="0"/>
          <w:numId w:val="3"/>
        </w:numPr>
        <w:tabs>
          <w:tab w:val="clear" w:pos="1080"/>
          <w:tab w:val="num" w:pos="540"/>
        </w:tabs>
        <w:ind w:left="0" w:firstLine="360"/>
        <w:jc w:val="both"/>
        <w:outlineLvl w:val="1"/>
        <w:rPr>
          <w:rFonts w:ascii="Times New Roman" w:hAnsi="Times New Roman"/>
          <w:i/>
          <w:sz w:val="22"/>
          <w:szCs w:val="22"/>
          <w:lang w:val="bg-BG"/>
        </w:rPr>
      </w:pPr>
      <w:r w:rsidRPr="00440520">
        <w:rPr>
          <w:rFonts w:ascii="Times New Roman" w:hAnsi="Times New Roman"/>
          <w:i/>
          <w:sz w:val="22"/>
          <w:szCs w:val="22"/>
          <w:lang w:val="bg-BG"/>
        </w:rPr>
        <w:t>описание технологична последователност на всички които са необходими за изпълнение на поръчката в съответствие с Техническата  спецификация, в тяхната хронологична и логическа обвързаност, ресурсно обезпечаване. строителни процеси, технологични решения, технологичните прекъсвания, възможности за едновременна работа на отделните работни звена и координацията им;</w:t>
      </w:r>
    </w:p>
    <w:p w:rsidR="00394A40" w:rsidRPr="00440520" w:rsidRDefault="00394A40" w:rsidP="00394A40">
      <w:pPr>
        <w:numPr>
          <w:ilvl w:val="0"/>
          <w:numId w:val="3"/>
        </w:numPr>
        <w:tabs>
          <w:tab w:val="clear" w:pos="1080"/>
          <w:tab w:val="num" w:pos="540"/>
        </w:tabs>
        <w:ind w:left="0" w:firstLine="360"/>
        <w:jc w:val="both"/>
        <w:outlineLvl w:val="1"/>
        <w:rPr>
          <w:rFonts w:ascii="Times New Roman" w:hAnsi="Times New Roman"/>
          <w:i/>
          <w:sz w:val="22"/>
          <w:szCs w:val="22"/>
          <w:lang w:val="bg-BG"/>
        </w:rPr>
      </w:pPr>
      <w:r w:rsidRPr="00440520">
        <w:rPr>
          <w:rFonts w:ascii="Times New Roman" w:hAnsi="Times New Roman"/>
          <w:i/>
          <w:sz w:val="22"/>
          <w:szCs w:val="22"/>
          <w:lang w:val="bg-BG"/>
        </w:rPr>
        <w:t xml:space="preserve"> Организация на работната площадка.  </w:t>
      </w:r>
    </w:p>
    <w:p w:rsidR="004549D9" w:rsidRPr="00440520" w:rsidRDefault="000728BF" w:rsidP="004549D9">
      <w:pPr>
        <w:jc w:val="both"/>
        <w:rPr>
          <w:rFonts w:ascii="Times New Roman" w:hAnsi="Times New Roman"/>
          <w:i/>
          <w:szCs w:val="24"/>
          <w:lang w:val="ru-RU"/>
        </w:rPr>
      </w:pPr>
      <w:r w:rsidRPr="00440520">
        <w:rPr>
          <w:rFonts w:ascii="Times New Roman" w:hAnsi="Times New Roman"/>
          <w:b/>
          <w:sz w:val="22"/>
          <w:szCs w:val="22"/>
          <w:lang w:val="ru-RU"/>
        </w:rPr>
        <w:t>2.</w:t>
      </w:r>
      <w:r w:rsidRPr="00440520">
        <w:rPr>
          <w:b/>
          <w:lang w:val="ru-RU"/>
        </w:rPr>
        <w:t xml:space="preserve"> </w:t>
      </w:r>
      <w:r w:rsidR="004549D9" w:rsidRPr="00440520">
        <w:rPr>
          <w:b/>
          <w:lang w:val="ru-RU"/>
        </w:rPr>
        <w:t>П</w:t>
      </w:r>
      <w:r w:rsidR="004549D9" w:rsidRPr="00440520">
        <w:rPr>
          <w:rFonts w:ascii="Times New Roman" w:hAnsi="Times New Roman"/>
          <w:b/>
          <w:szCs w:val="24"/>
          <w:lang w:val="ru-RU"/>
        </w:rPr>
        <w:t xml:space="preserve">редложенията на участниците за управление на следните </w:t>
      </w:r>
      <w:r w:rsidR="004549D9" w:rsidRPr="00440520">
        <w:rPr>
          <w:rFonts w:ascii="Times New Roman" w:hAnsi="Times New Roman"/>
          <w:b/>
          <w:szCs w:val="24"/>
          <w:u w:val="single"/>
          <w:lang w:val="ru-RU"/>
        </w:rPr>
        <w:t>дефинирани от възложителя рискове</w:t>
      </w:r>
      <w:r w:rsidR="004549D9" w:rsidRPr="00440520">
        <w:rPr>
          <w:rFonts w:ascii="Times New Roman" w:hAnsi="Times New Roman"/>
          <w:b/>
          <w:szCs w:val="24"/>
          <w:lang w:val="ru-RU"/>
        </w:rPr>
        <w:t>, които могат да възникнат при изпълнението на договора:</w:t>
      </w:r>
      <w:r w:rsidR="004549D9" w:rsidRPr="00440520">
        <w:rPr>
          <w:i/>
          <w:sz w:val="22"/>
          <w:szCs w:val="22"/>
          <w:lang w:val="ru-RU"/>
        </w:rPr>
        <w:t xml:space="preserve"> </w:t>
      </w:r>
      <w:r w:rsidR="004549D9" w:rsidRPr="00440520">
        <w:rPr>
          <w:rFonts w:ascii="Times New Roman" w:hAnsi="Times New Roman"/>
          <w:i/>
          <w:szCs w:val="24"/>
          <w:lang w:val="ru-RU"/>
        </w:rPr>
        <w:t>Времеви рискове:</w:t>
      </w:r>
    </w:p>
    <w:p w:rsidR="004549D9" w:rsidRPr="00440520" w:rsidRDefault="004549D9" w:rsidP="004549D9">
      <w:pPr>
        <w:rPr>
          <w:rFonts w:ascii="Times New Roman" w:hAnsi="Times New Roman"/>
          <w:i/>
          <w:szCs w:val="24"/>
          <w:lang w:val="ru-RU"/>
        </w:rPr>
      </w:pPr>
      <w:r w:rsidRPr="00440520">
        <w:rPr>
          <w:rFonts w:ascii="Times New Roman" w:hAnsi="Times New Roman"/>
          <w:i/>
          <w:szCs w:val="24"/>
          <w:lang w:val="ru-RU"/>
        </w:rPr>
        <w:t>- Закъснение началото на започване на работите;</w:t>
      </w:r>
    </w:p>
    <w:p w:rsidR="004549D9" w:rsidRPr="00440520" w:rsidRDefault="004549D9" w:rsidP="004549D9">
      <w:pPr>
        <w:rPr>
          <w:rFonts w:ascii="Times New Roman" w:hAnsi="Times New Roman"/>
          <w:i/>
          <w:szCs w:val="24"/>
          <w:lang w:val="ru-RU"/>
        </w:rPr>
      </w:pPr>
      <w:r w:rsidRPr="00440520">
        <w:rPr>
          <w:rFonts w:ascii="Times New Roman" w:hAnsi="Times New Roman"/>
          <w:i/>
          <w:szCs w:val="24"/>
          <w:lang w:val="ru-RU"/>
        </w:rPr>
        <w:t>- Изоставане от графика при текущото изпълнение на дейностите;</w:t>
      </w:r>
    </w:p>
    <w:p w:rsidR="004549D9" w:rsidRPr="00440520" w:rsidRDefault="004549D9" w:rsidP="004549D9">
      <w:pPr>
        <w:rPr>
          <w:rFonts w:ascii="Times New Roman" w:hAnsi="Times New Roman"/>
          <w:i/>
          <w:szCs w:val="24"/>
          <w:lang w:val="ru-RU"/>
        </w:rPr>
      </w:pPr>
      <w:r w:rsidRPr="00440520">
        <w:rPr>
          <w:rFonts w:ascii="Times New Roman" w:hAnsi="Times New Roman"/>
          <w:i/>
          <w:szCs w:val="24"/>
          <w:lang w:val="ru-RU"/>
        </w:rPr>
        <w:t>- Риск от закъснение за окончателно приключване и предаване на обекта;</w:t>
      </w:r>
    </w:p>
    <w:p w:rsidR="004549D9" w:rsidRPr="00440520" w:rsidRDefault="004549D9" w:rsidP="004549D9">
      <w:pPr>
        <w:rPr>
          <w:rFonts w:ascii="Times New Roman" w:hAnsi="Times New Roman"/>
          <w:i/>
          <w:szCs w:val="24"/>
          <w:lang w:val="ru-RU"/>
        </w:rPr>
      </w:pPr>
      <w:r w:rsidRPr="00440520">
        <w:rPr>
          <w:rFonts w:ascii="Times New Roman" w:hAnsi="Times New Roman"/>
          <w:i/>
          <w:szCs w:val="24"/>
          <w:lang w:val="ru-RU"/>
        </w:rPr>
        <w:t>2. Липса/недостатъчно съдействие и/или информация от страна на други участници в строителния процес;</w:t>
      </w:r>
    </w:p>
    <w:p w:rsidR="004549D9" w:rsidRPr="00440520" w:rsidRDefault="004549D9" w:rsidP="004549D9">
      <w:pPr>
        <w:rPr>
          <w:rFonts w:ascii="Times New Roman" w:hAnsi="Times New Roman"/>
          <w:i/>
          <w:szCs w:val="24"/>
          <w:lang w:val="ru-RU"/>
        </w:rPr>
      </w:pPr>
      <w:r w:rsidRPr="00440520">
        <w:rPr>
          <w:rFonts w:ascii="Times New Roman" w:hAnsi="Times New Roman"/>
          <w:i/>
          <w:szCs w:val="24"/>
          <w:lang w:val="ru-RU"/>
        </w:rPr>
        <w:t>3.  Промени в законодателството на България;.</w:t>
      </w:r>
    </w:p>
    <w:p w:rsidR="004549D9" w:rsidRPr="00440520" w:rsidRDefault="004549D9" w:rsidP="004549D9">
      <w:pPr>
        <w:jc w:val="both"/>
        <w:rPr>
          <w:rFonts w:ascii="Times New Roman" w:hAnsi="Times New Roman"/>
          <w:i/>
          <w:szCs w:val="24"/>
          <w:lang w:val="ru-RU"/>
        </w:rPr>
      </w:pPr>
      <w:r w:rsidRPr="00440520">
        <w:rPr>
          <w:rFonts w:ascii="Times New Roman" w:hAnsi="Times New Roman"/>
          <w:i/>
          <w:szCs w:val="24"/>
          <w:lang w:val="ru-RU"/>
        </w:rPr>
        <w:t>4. Трудности при изпълнението, продиктувани от непълноти и/или неточности в проектната документация.</w:t>
      </w:r>
    </w:p>
    <w:p w:rsidR="004549D9" w:rsidRPr="00440520" w:rsidRDefault="004549D9" w:rsidP="004549D9">
      <w:pPr>
        <w:rPr>
          <w:rFonts w:ascii="Times New Roman" w:hAnsi="Times New Roman"/>
          <w:i/>
          <w:szCs w:val="24"/>
          <w:lang w:val="ru-RU"/>
        </w:rPr>
      </w:pPr>
      <w:r w:rsidRPr="00440520">
        <w:rPr>
          <w:rFonts w:ascii="Times New Roman" w:hAnsi="Times New Roman"/>
          <w:i/>
          <w:szCs w:val="24"/>
          <w:lang w:val="ru-RU"/>
        </w:rPr>
        <w:t>5. Трудности при изпълнението, продиктувани от протести, жалби и/или други форми на негативна реакция от страна на местното население.</w:t>
      </w:r>
    </w:p>
    <w:p w:rsidR="002C32A9" w:rsidRPr="00440520" w:rsidRDefault="002C32A9" w:rsidP="002C32A9">
      <w:pPr>
        <w:pStyle w:val="2"/>
        <w:shd w:val="clear" w:color="auto" w:fill="auto"/>
        <w:spacing w:before="0" w:after="0" w:line="240" w:lineRule="auto"/>
        <w:ind w:left="20" w:right="40" w:firstLine="340"/>
        <w:rPr>
          <w:rFonts w:ascii="Times New Roman" w:hAnsi="Times New Roman" w:cs="Times New Roman"/>
          <w:sz w:val="24"/>
          <w:szCs w:val="24"/>
        </w:rPr>
      </w:pPr>
    </w:p>
    <w:sectPr w:rsidR="002C32A9" w:rsidRPr="00440520" w:rsidSect="001D4853">
      <w:headerReference w:type="default" r:id="rId7"/>
      <w:footerReference w:type="default" r:id="rId8"/>
      <w:pgSz w:w="11906" w:h="16838"/>
      <w:pgMar w:top="816" w:right="851" w:bottom="1418" w:left="1418" w:header="709" w:footer="1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31" w:rsidRDefault="00973831">
      <w:r>
        <w:separator/>
      </w:r>
    </w:p>
  </w:endnote>
  <w:endnote w:type="continuationSeparator" w:id="0">
    <w:p w:rsidR="00973831" w:rsidRDefault="00973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bar">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Optima">
    <w:altName w:val="Century Gothi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79" w:rsidRDefault="007F1B79" w:rsidP="00052904">
    <w:pPr>
      <w:autoSpaceDE w:val="0"/>
      <w:autoSpaceDN w:val="0"/>
      <w:adjustRightInd w:val="0"/>
      <w:jc w:val="center"/>
      <w:rPr>
        <w:b/>
        <w:sz w:val="22"/>
        <w:szCs w:val="22"/>
        <w:lang w:eastAsia="bg-BG"/>
      </w:rPr>
    </w:pPr>
    <w:r>
      <w:rPr>
        <w:b/>
        <w:noProof/>
        <w:sz w:val="22"/>
        <w:szCs w:val="22"/>
        <w:lang w:val="bg-BG" w:eastAsia="bg-BG"/>
      </w:rPr>
      <w:pict>
        <v:line id="_x0000_s2055" style="position:absolute;left:0;text-align:left;z-index:251657728" from="0,5.95pt" to="486pt,5.9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31" w:rsidRDefault="00973831">
      <w:r>
        <w:separator/>
      </w:r>
    </w:p>
  </w:footnote>
  <w:footnote w:type="continuationSeparator" w:id="0">
    <w:p w:rsidR="00973831" w:rsidRDefault="00973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97A" w:rsidRPr="00DC597A" w:rsidRDefault="00DC597A" w:rsidP="00DC597A">
    <w:pPr>
      <w:pStyle w:val="Header"/>
      <w:jc w:val="center"/>
      <w:rPr>
        <w:rFonts w:ascii="Times New Roman" w:hAnsi="Times New Roman"/>
        <w:i/>
        <w:sz w:val="20"/>
        <w:lang w:val="ru-RU"/>
      </w:rPr>
    </w:pPr>
    <w:r w:rsidRPr="00DC597A">
      <w:rPr>
        <w:rFonts w:ascii="Times New Roman" w:hAnsi="Times New Roman"/>
        <w:i/>
        <w:sz w:val="20"/>
        <w:lang w:val="ru-RU"/>
      </w:rPr>
      <w:t>Процедура по реда на Глава Осем „а” от ЗОП  за възлагане на обществена поръчка с предмет:</w:t>
    </w:r>
  </w:p>
  <w:p w:rsidR="00DC597A" w:rsidRDefault="00DC597A" w:rsidP="00DC597A">
    <w:pPr>
      <w:pStyle w:val="Header"/>
      <w:jc w:val="center"/>
      <w:rPr>
        <w:b/>
        <w:i/>
        <w:lang w:val="ru-RU"/>
      </w:rPr>
    </w:pPr>
    <w:r w:rsidRPr="00DC597A">
      <w:rPr>
        <w:rFonts w:ascii="Times New Roman" w:hAnsi="Times New Roman"/>
        <w:i/>
        <w:sz w:val="20"/>
        <w:lang w:val="ru-RU"/>
      </w:rPr>
      <w:t xml:space="preserve"> </w:t>
    </w:r>
    <w:r w:rsidRPr="00DC597A">
      <w:rPr>
        <w:rFonts w:ascii="Times New Roman" w:hAnsi="Times New Roman"/>
        <w:b/>
        <w:i/>
        <w:sz w:val="20"/>
        <w:lang w:val="ru-RU"/>
      </w:rPr>
      <w:t xml:space="preserve">Избор на изпълнител за  </w:t>
    </w:r>
    <w:r w:rsidRPr="00DC597A">
      <w:rPr>
        <w:rFonts w:ascii="Times New Roman" w:hAnsi="Times New Roman"/>
        <w:b/>
        <w:i/>
        <w:sz w:val="20"/>
        <w:lang w:val="az-Cyrl-AZ"/>
      </w:rPr>
      <w:t>„Подмяна на отоплителен котел на ПГ по Земеделие “Стефан Цанов” – гр. Кнежа</w:t>
    </w:r>
  </w:p>
  <w:p w:rsidR="007F1B79" w:rsidRPr="003F2E79" w:rsidRDefault="007F1B79" w:rsidP="00EC18A7">
    <w:pPr>
      <w:pStyle w:val="Header"/>
      <w:jc w:val="center"/>
      <w:rPr>
        <w:rFonts w:ascii="Times New Roman" w:hAnsi="Times New Roman"/>
        <w:b/>
        <w:i/>
        <w:sz w:val="20"/>
        <w:lang w:val="bg-BG"/>
      </w:rPr>
    </w:pPr>
  </w:p>
  <w:p w:rsidR="007F1B79" w:rsidRPr="00087516" w:rsidRDefault="007F1B79" w:rsidP="00046400">
    <w:pPr>
      <w:pStyle w:val="Header"/>
      <w:jc w:val="center"/>
      <w:rPr>
        <w:rFonts w:ascii="Times New Roman" w:hAnsi="Times New Roman"/>
        <w:sz w:val="2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
      </v:shape>
    </w:pict>
  </w:numPicBullet>
  <w:abstractNum w:abstractNumId="0">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singleLevel"/>
    <w:tmpl w:val="43684284"/>
    <w:name w:val="WW8Num11"/>
    <w:lvl w:ilvl="0">
      <w:start w:val="4"/>
      <w:numFmt w:val="decimal"/>
      <w:lvlText w:val="%1."/>
      <w:lvlJc w:val="left"/>
      <w:pPr>
        <w:tabs>
          <w:tab w:val="num" w:pos="1065"/>
        </w:tabs>
        <w:ind w:left="1065" w:hanging="705"/>
      </w:pPr>
      <w:rPr>
        <w:rFonts w:ascii="Arial" w:hAnsi="Arial" w:cs="Arial" w:hint="default"/>
        <w:b/>
      </w:rPr>
    </w:lvl>
  </w:abstractNum>
  <w:abstractNum w:abstractNumId="2">
    <w:nsid w:val="057747D4"/>
    <w:multiLevelType w:val="hybridMultilevel"/>
    <w:tmpl w:val="4B2A1AA4"/>
    <w:lvl w:ilvl="0" w:tplc="0402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72F41D4"/>
    <w:multiLevelType w:val="hybridMultilevel"/>
    <w:tmpl w:val="48288CB4"/>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nsid w:val="075E47DA"/>
    <w:multiLevelType w:val="multilevel"/>
    <w:tmpl w:val="47C6E484"/>
    <w:lvl w:ilvl="0">
      <w:start w:val="1"/>
      <w:numFmt w:val="upperRoman"/>
      <w:lvlText w:val="%1."/>
      <w:lvlJc w:val="left"/>
      <w:pPr>
        <w:tabs>
          <w:tab w:val="num" w:pos="720"/>
        </w:tabs>
        <w:ind w:left="720" w:hanging="720"/>
      </w:pPr>
      <w:rPr>
        <w:rFonts w:hint="default"/>
      </w:rPr>
    </w:lvl>
    <w:lvl w:ilvl="1">
      <w:start w:val="2"/>
      <w:numFmt w:val="upperRoman"/>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DA5BAD"/>
    <w:multiLevelType w:val="hybridMultilevel"/>
    <w:tmpl w:val="9F620B42"/>
    <w:lvl w:ilvl="0" w:tplc="4C58625C">
      <w:start w:val="3"/>
      <w:numFmt w:val="upperRoman"/>
      <w:lvlText w:val="%1."/>
      <w:lvlJc w:val="left"/>
      <w:pPr>
        <w:tabs>
          <w:tab w:val="num" w:pos="1440"/>
        </w:tabs>
        <w:ind w:left="1440" w:hanging="720"/>
      </w:pPr>
      <w:rPr>
        <w:rFonts w:hint="default"/>
      </w:rPr>
    </w:lvl>
    <w:lvl w:ilvl="1" w:tplc="17F0DA8C">
      <w:start w:val="28"/>
      <w:numFmt w:val="decimal"/>
      <w:lvlText w:val="(%2)"/>
      <w:lvlJc w:val="left"/>
      <w:pPr>
        <w:tabs>
          <w:tab w:val="num" w:pos="1800"/>
        </w:tabs>
        <w:ind w:left="1800" w:hanging="360"/>
      </w:pPr>
      <w:rPr>
        <w:rFonts w:hint="default"/>
      </w:rPr>
    </w:lvl>
    <w:lvl w:ilvl="2" w:tplc="EFAE7C58">
      <w:start w:val="1"/>
      <w:numFmt w:val="decimal"/>
      <w:lvlText w:val="%3."/>
      <w:lvlJc w:val="left"/>
      <w:pPr>
        <w:tabs>
          <w:tab w:val="num" w:pos="2700"/>
        </w:tabs>
        <w:ind w:left="2700" w:hanging="360"/>
      </w:pPr>
      <w:rPr>
        <w:rFonts w:hint="default"/>
      </w:r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0C164D95"/>
    <w:multiLevelType w:val="hybridMultilevel"/>
    <w:tmpl w:val="8B9C41FC"/>
    <w:lvl w:ilvl="0" w:tplc="5D1098CE">
      <w:start w:val="1"/>
      <w:numFmt w:val="bullet"/>
      <w:lvlText w:val=""/>
      <w:lvlJc w:val="left"/>
      <w:pPr>
        <w:tabs>
          <w:tab w:val="num" w:pos="991"/>
        </w:tabs>
        <w:ind w:left="991" w:hanging="283"/>
      </w:pPr>
      <w:rPr>
        <w:rFonts w:ascii="Wingdings" w:hAnsi="Wingdings" w:hint="default"/>
      </w:rPr>
    </w:lvl>
    <w:lvl w:ilvl="1" w:tplc="E8FEFB74">
      <w:numFmt w:val="bullet"/>
      <w:lvlText w:val="-"/>
      <w:lvlJc w:val="left"/>
      <w:pPr>
        <w:tabs>
          <w:tab w:val="num" w:pos="1815"/>
        </w:tabs>
        <w:ind w:left="1815" w:hanging="73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F">
      <w:start w:val="1"/>
      <w:numFmt w:val="decimal"/>
      <w:lvlText w:val="%5."/>
      <w:lvlJc w:val="left"/>
      <w:pPr>
        <w:tabs>
          <w:tab w:val="num" w:pos="3600"/>
        </w:tabs>
        <w:ind w:left="3600" w:hanging="360"/>
      </w:pPr>
      <w:rPr>
        <w:rFonts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5B7712"/>
    <w:multiLevelType w:val="multilevel"/>
    <w:tmpl w:val="34DAFC9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26015D3"/>
    <w:multiLevelType w:val="hybridMultilevel"/>
    <w:tmpl w:val="CE2048A8"/>
    <w:lvl w:ilvl="0" w:tplc="DB3E69A4">
      <w:start w:val="1"/>
      <w:numFmt w:val="decimal"/>
      <w:lvlText w:val="%1."/>
      <w:lvlJc w:val="left"/>
      <w:pPr>
        <w:tabs>
          <w:tab w:val="num" w:pos="720"/>
        </w:tabs>
        <w:ind w:left="720" w:hanging="360"/>
      </w:pPr>
      <w:rPr>
        <w:lang w:val="bg-BG"/>
      </w:rPr>
    </w:lvl>
    <w:lvl w:ilvl="1" w:tplc="7B4234C2">
      <w:start w:val="1"/>
      <w:numFmt w:val="decimal"/>
      <w:lvlText w:val="%2."/>
      <w:lvlJc w:val="left"/>
      <w:pPr>
        <w:tabs>
          <w:tab w:val="num" w:pos="1440"/>
        </w:tabs>
        <w:ind w:left="1440" w:hanging="360"/>
      </w:pPr>
      <w:rPr>
        <w:rFonts w:hint="default"/>
      </w:rPr>
    </w:lvl>
    <w:lvl w:ilvl="2" w:tplc="0402000F">
      <w:start w:val="1"/>
      <w:numFmt w:val="decimal"/>
      <w:lvlText w:val="%3."/>
      <w:lvlJc w:val="left"/>
      <w:pPr>
        <w:tabs>
          <w:tab w:val="num" w:pos="2340"/>
        </w:tabs>
        <w:ind w:left="2340" w:hanging="36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2BD1AC1"/>
    <w:multiLevelType w:val="hybridMultilevel"/>
    <w:tmpl w:val="36583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2C8416C"/>
    <w:multiLevelType w:val="hybridMultilevel"/>
    <w:tmpl w:val="35649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F40E28"/>
    <w:multiLevelType w:val="hybridMultilevel"/>
    <w:tmpl w:val="89B6999C"/>
    <w:lvl w:ilvl="0" w:tplc="776A912A">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16B972CF"/>
    <w:multiLevelType w:val="multilevel"/>
    <w:tmpl w:val="D9C84E5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none"/>
      <w:isLgl/>
      <w:lvlText w:val="4.1"/>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1A5A1FCC"/>
    <w:multiLevelType w:val="hybridMultilevel"/>
    <w:tmpl w:val="1B5E6B1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D28363B"/>
    <w:multiLevelType w:val="hybridMultilevel"/>
    <w:tmpl w:val="4648C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140A57"/>
    <w:multiLevelType w:val="hybridMultilevel"/>
    <w:tmpl w:val="AA1ECE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6C656F"/>
    <w:multiLevelType w:val="hybridMultilevel"/>
    <w:tmpl w:val="E58A7026"/>
    <w:lvl w:ilvl="0" w:tplc="F08AA128">
      <w:start w:val="1"/>
      <w:numFmt w:val="bullet"/>
      <w:lvlText w:val=""/>
      <w:lvlJc w:val="left"/>
      <w:pPr>
        <w:tabs>
          <w:tab w:val="num" w:pos="1351"/>
        </w:tabs>
        <w:ind w:left="1351" w:hanging="283"/>
      </w:pPr>
      <w:rPr>
        <w:rFonts w:ascii="Wingdings" w:hAnsi="Wingdings" w:hint="default"/>
        <w:color w:val="auto"/>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8">
    <w:nsid w:val="293D4BEC"/>
    <w:multiLevelType w:val="hybridMultilevel"/>
    <w:tmpl w:val="ADE499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9805068"/>
    <w:multiLevelType w:val="hybridMultilevel"/>
    <w:tmpl w:val="CDE2F29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AC508F"/>
    <w:multiLevelType w:val="multilevel"/>
    <w:tmpl w:val="4B1E1FB8"/>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36506632"/>
    <w:multiLevelType w:val="hybridMultilevel"/>
    <w:tmpl w:val="A6A215E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6B33520"/>
    <w:multiLevelType w:val="multilevel"/>
    <w:tmpl w:val="A9C212D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F33549"/>
    <w:multiLevelType w:val="hybridMultilevel"/>
    <w:tmpl w:val="E912E038"/>
    <w:lvl w:ilvl="0" w:tplc="3F7E27BA">
      <w:start w:val="1"/>
      <w:numFmt w:val="bullet"/>
      <w:lvlText w:val=""/>
      <w:lvlJc w:val="left"/>
      <w:pPr>
        <w:tabs>
          <w:tab w:val="num" w:pos="1428"/>
        </w:tabs>
        <w:ind w:left="1428" w:hanging="360"/>
      </w:pPr>
      <w:rPr>
        <w:rFonts w:ascii="Symbol" w:hAnsi="Symbol" w:hint="default"/>
        <w:color w:val="auto"/>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F902D34"/>
    <w:multiLevelType w:val="multilevel"/>
    <w:tmpl w:val="D6589B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80"/>
        </w:tabs>
        <w:ind w:left="780" w:hanging="54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43CB7F85"/>
    <w:multiLevelType w:val="hybridMultilevel"/>
    <w:tmpl w:val="A95EF6C6"/>
    <w:lvl w:ilvl="0" w:tplc="3F7E27BA">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45CF687F"/>
    <w:multiLevelType w:val="hybridMultilevel"/>
    <w:tmpl w:val="7902CD6A"/>
    <w:lvl w:ilvl="0" w:tplc="01A8F42E">
      <w:start w:val="2"/>
      <w:numFmt w:val="bullet"/>
      <w:lvlText w:val="-"/>
      <w:lvlJc w:val="left"/>
      <w:pPr>
        <w:tabs>
          <w:tab w:val="num" w:pos="1080"/>
        </w:tabs>
        <w:ind w:left="1080" w:hanging="360"/>
      </w:pPr>
      <w:rPr>
        <w:rFonts w:ascii="Verdana" w:eastAsia="Batang"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D53409"/>
    <w:multiLevelType w:val="singleLevel"/>
    <w:tmpl w:val="9ED0415C"/>
    <w:lvl w:ilvl="0">
      <w:start w:val="2"/>
      <w:numFmt w:val="bullet"/>
      <w:lvlText w:val="-"/>
      <w:lvlJc w:val="left"/>
      <w:pPr>
        <w:tabs>
          <w:tab w:val="num" w:pos="1080"/>
        </w:tabs>
        <w:ind w:left="1080" w:hanging="360"/>
      </w:pPr>
      <w:rPr>
        <w:rFonts w:hint="default"/>
      </w:rPr>
    </w:lvl>
  </w:abstractNum>
  <w:abstractNum w:abstractNumId="28">
    <w:nsid w:val="4C3F5386"/>
    <w:multiLevelType w:val="multilevel"/>
    <w:tmpl w:val="00E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1D5970"/>
    <w:multiLevelType w:val="hybridMultilevel"/>
    <w:tmpl w:val="FC504F3A"/>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52C21205"/>
    <w:multiLevelType w:val="hybridMultilevel"/>
    <w:tmpl w:val="CAB63BA4"/>
    <w:lvl w:ilvl="0" w:tplc="61E04662">
      <w:start w:val="6"/>
      <w:numFmt w:val="decimal"/>
      <w:lvlText w:val="(%1)"/>
      <w:lvlJc w:val="left"/>
      <w:pPr>
        <w:tabs>
          <w:tab w:val="num" w:pos="720"/>
        </w:tabs>
        <w:ind w:left="720" w:hanging="360"/>
      </w:pPr>
      <w:rPr>
        <w:rFonts w:hint="default"/>
        <w:b/>
        <w:lang w:val="ru-RU"/>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5526A22"/>
    <w:multiLevelType w:val="multilevel"/>
    <w:tmpl w:val="A45AB57A"/>
    <w:lvl w:ilvl="0">
      <w:start w:val="1"/>
      <w:numFmt w:val="upperRoman"/>
      <w:lvlText w:val="%1."/>
      <w:lvlJc w:val="left"/>
      <w:pPr>
        <w:tabs>
          <w:tab w:val="num" w:pos="720"/>
        </w:tabs>
        <w:ind w:left="720" w:hanging="720"/>
      </w:pPr>
      <w:rPr>
        <w:rFonts w:hint="default"/>
      </w:rPr>
    </w:lvl>
    <w:lvl w:ilvl="1">
      <w:start w:val="4"/>
      <w:numFmt w:val="upperRoman"/>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B9D62D0"/>
    <w:multiLevelType w:val="hybridMultilevel"/>
    <w:tmpl w:val="FD00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C1B35BA"/>
    <w:multiLevelType w:val="hybridMultilevel"/>
    <w:tmpl w:val="CC80E710"/>
    <w:lvl w:ilvl="0" w:tplc="5F968416">
      <w:numFmt w:val="bullet"/>
      <w:lvlText w:val=""/>
      <w:lvlJc w:val="left"/>
      <w:pPr>
        <w:tabs>
          <w:tab w:val="num" w:pos="1080"/>
        </w:tabs>
        <w:ind w:left="1080" w:hanging="360"/>
      </w:pPr>
      <w:rPr>
        <w:rFonts w:ascii="Wingdings" w:eastAsia="Batang" w:hAnsi="Wingdings"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0C666F4"/>
    <w:multiLevelType w:val="multilevel"/>
    <w:tmpl w:val="D9AE96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5">
    <w:nsid w:val="618F0436"/>
    <w:multiLevelType w:val="hybridMultilevel"/>
    <w:tmpl w:val="6C30DDB4"/>
    <w:lvl w:ilvl="0" w:tplc="5D1098CE">
      <w:start w:val="1"/>
      <w:numFmt w:val="bullet"/>
      <w:lvlText w:val=""/>
      <w:lvlJc w:val="left"/>
      <w:pPr>
        <w:tabs>
          <w:tab w:val="num" w:pos="283"/>
        </w:tabs>
        <w:ind w:left="283" w:hanging="283"/>
      </w:pPr>
      <w:rPr>
        <w:rFonts w:ascii="Wingdings" w:hAnsi="Wingdings" w:hint="default"/>
      </w:rPr>
    </w:lvl>
    <w:lvl w:ilvl="1" w:tplc="E8FEFB74">
      <w:numFmt w:val="bullet"/>
      <w:lvlText w:val="-"/>
      <w:lvlJc w:val="left"/>
      <w:pPr>
        <w:tabs>
          <w:tab w:val="num" w:pos="1107"/>
        </w:tabs>
        <w:ind w:left="1107" w:hanging="735"/>
      </w:pPr>
      <w:rPr>
        <w:rFonts w:ascii="Times New Roman" w:eastAsia="Times New Roman" w:hAnsi="Times New Roman" w:cs="Times New Roman" w:hint="default"/>
      </w:rPr>
    </w:lvl>
    <w:lvl w:ilvl="2" w:tplc="9E86275C">
      <w:start w:val="1"/>
      <w:numFmt w:val="bullet"/>
      <w:lvlText w:val=""/>
      <w:lvlJc w:val="left"/>
      <w:pPr>
        <w:tabs>
          <w:tab w:val="num" w:pos="1452"/>
        </w:tabs>
        <w:ind w:left="1452" w:hanging="360"/>
      </w:pPr>
      <w:rPr>
        <w:rFonts w:ascii="Wingdings" w:hAnsi="Wingdings" w:hint="default"/>
        <w:lang/>
      </w:rPr>
    </w:lvl>
    <w:lvl w:ilvl="3" w:tplc="0402000B">
      <w:start w:val="1"/>
      <w:numFmt w:val="bullet"/>
      <w:lvlText w:val=""/>
      <w:lvlJc w:val="left"/>
      <w:pPr>
        <w:tabs>
          <w:tab w:val="num" w:pos="2172"/>
        </w:tabs>
        <w:ind w:left="2172" w:hanging="360"/>
      </w:pPr>
      <w:rPr>
        <w:rFonts w:ascii="Wingdings" w:hAnsi="Wingdings" w:hint="default"/>
      </w:rPr>
    </w:lvl>
    <w:lvl w:ilvl="4" w:tplc="04020003" w:tentative="1">
      <w:start w:val="1"/>
      <w:numFmt w:val="bullet"/>
      <w:lvlText w:val="o"/>
      <w:lvlJc w:val="left"/>
      <w:pPr>
        <w:tabs>
          <w:tab w:val="num" w:pos="2892"/>
        </w:tabs>
        <w:ind w:left="2892" w:hanging="360"/>
      </w:pPr>
      <w:rPr>
        <w:rFonts w:ascii="Courier New" w:hAnsi="Courier New" w:cs="Courier New" w:hint="default"/>
      </w:rPr>
    </w:lvl>
    <w:lvl w:ilvl="5" w:tplc="04020005" w:tentative="1">
      <w:start w:val="1"/>
      <w:numFmt w:val="bullet"/>
      <w:lvlText w:val=""/>
      <w:lvlJc w:val="left"/>
      <w:pPr>
        <w:tabs>
          <w:tab w:val="num" w:pos="3612"/>
        </w:tabs>
        <w:ind w:left="3612" w:hanging="360"/>
      </w:pPr>
      <w:rPr>
        <w:rFonts w:ascii="Wingdings" w:hAnsi="Wingdings" w:hint="default"/>
      </w:rPr>
    </w:lvl>
    <w:lvl w:ilvl="6" w:tplc="04020001" w:tentative="1">
      <w:start w:val="1"/>
      <w:numFmt w:val="bullet"/>
      <w:lvlText w:val=""/>
      <w:lvlJc w:val="left"/>
      <w:pPr>
        <w:tabs>
          <w:tab w:val="num" w:pos="4332"/>
        </w:tabs>
        <w:ind w:left="4332" w:hanging="360"/>
      </w:pPr>
      <w:rPr>
        <w:rFonts w:ascii="Symbol" w:hAnsi="Symbol" w:hint="default"/>
      </w:rPr>
    </w:lvl>
    <w:lvl w:ilvl="7" w:tplc="04020003" w:tentative="1">
      <w:start w:val="1"/>
      <w:numFmt w:val="bullet"/>
      <w:lvlText w:val="o"/>
      <w:lvlJc w:val="left"/>
      <w:pPr>
        <w:tabs>
          <w:tab w:val="num" w:pos="5052"/>
        </w:tabs>
        <w:ind w:left="5052" w:hanging="360"/>
      </w:pPr>
      <w:rPr>
        <w:rFonts w:ascii="Courier New" w:hAnsi="Courier New" w:cs="Courier New" w:hint="default"/>
      </w:rPr>
    </w:lvl>
    <w:lvl w:ilvl="8" w:tplc="04020005" w:tentative="1">
      <w:start w:val="1"/>
      <w:numFmt w:val="bullet"/>
      <w:lvlText w:val=""/>
      <w:lvlJc w:val="left"/>
      <w:pPr>
        <w:tabs>
          <w:tab w:val="num" w:pos="5772"/>
        </w:tabs>
        <w:ind w:left="5772" w:hanging="360"/>
      </w:pPr>
      <w:rPr>
        <w:rFonts w:ascii="Wingdings" w:hAnsi="Wingdings" w:hint="default"/>
      </w:rPr>
    </w:lvl>
  </w:abstractNum>
  <w:abstractNum w:abstractNumId="36">
    <w:nsid w:val="61DF69A0"/>
    <w:multiLevelType w:val="hybridMultilevel"/>
    <w:tmpl w:val="CB2AC190"/>
    <w:lvl w:ilvl="0" w:tplc="59B846AE">
      <w:start w:val="1"/>
      <w:numFmt w:val="decimal"/>
      <w:lvlText w:val="(%1)"/>
      <w:lvlJc w:val="left"/>
      <w:pPr>
        <w:tabs>
          <w:tab w:val="num" w:pos="720"/>
        </w:tabs>
        <w:ind w:left="720" w:hanging="360"/>
      </w:pPr>
      <w:rPr>
        <w:rFonts w:ascii="Times New Roman" w:eastAsia="Times New Roman" w:hAnsi="Times New Roman" w:cs="Times New Roman"/>
        <w:b/>
        <w:i w:val="0"/>
        <w:lang w:val="ru-RU"/>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685A19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D314D82"/>
    <w:multiLevelType w:val="hybridMultilevel"/>
    <w:tmpl w:val="C9B828BE"/>
    <w:lvl w:ilvl="0" w:tplc="F5EC2408">
      <w:start w:val="1"/>
      <w:numFmt w:val="bullet"/>
      <w:lvlText w:val=""/>
      <w:lvlJc w:val="left"/>
      <w:pPr>
        <w:tabs>
          <w:tab w:val="num" w:pos="1320"/>
        </w:tabs>
        <w:ind w:left="1320" w:hanging="360"/>
      </w:pPr>
      <w:rPr>
        <w:rFonts w:ascii="Wingdings" w:hAnsi="Wingdings" w:hint="default"/>
      </w:rPr>
    </w:lvl>
    <w:lvl w:ilvl="1" w:tplc="0409000B">
      <w:start w:val="1"/>
      <w:numFmt w:val="bullet"/>
      <w:lvlText w:val=""/>
      <w:lvlJc w:val="left"/>
      <w:pPr>
        <w:tabs>
          <w:tab w:val="num" w:pos="2040"/>
        </w:tabs>
        <w:ind w:left="2040" w:hanging="360"/>
      </w:pPr>
      <w:rPr>
        <w:rFonts w:ascii="Wingdings" w:hAnsi="Wingdings"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39">
    <w:nsid w:val="6F863196"/>
    <w:multiLevelType w:val="hybridMultilevel"/>
    <w:tmpl w:val="0972B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44807"/>
    <w:multiLevelType w:val="hybridMultilevel"/>
    <w:tmpl w:val="ECAAEDDA"/>
    <w:lvl w:ilvl="0" w:tplc="0409000B">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41">
    <w:nsid w:val="761711DD"/>
    <w:multiLevelType w:val="multilevel"/>
    <w:tmpl w:val="75663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b/>
        <w:sz w:val="24"/>
        <w:szCs w:val="24"/>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2">
    <w:nsid w:val="793F2F89"/>
    <w:multiLevelType w:val="hybridMultilevel"/>
    <w:tmpl w:val="EB5CEF6C"/>
    <w:lvl w:ilvl="0" w:tplc="5D1098CE">
      <w:start w:val="1"/>
      <w:numFmt w:val="bullet"/>
      <w:lvlText w:val=""/>
      <w:lvlJc w:val="left"/>
      <w:pPr>
        <w:tabs>
          <w:tab w:val="num" w:pos="991"/>
        </w:tabs>
        <w:ind w:left="991" w:hanging="283"/>
      </w:pPr>
      <w:rPr>
        <w:rFonts w:ascii="Wingdings" w:hAnsi="Wingdings" w:hint="default"/>
      </w:rPr>
    </w:lvl>
    <w:lvl w:ilvl="1" w:tplc="E8FEFB74">
      <w:numFmt w:val="bullet"/>
      <w:lvlText w:val="-"/>
      <w:lvlJc w:val="left"/>
      <w:pPr>
        <w:tabs>
          <w:tab w:val="num" w:pos="1815"/>
        </w:tabs>
        <w:ind w:left="1815" w:hanging="735"/>
      </w:pPr>
      <w:rPr>
        <w:rFonts w:ascii="Times New Roman" w:eastAsia="Times New Roman" w:hAnsi="Times New Roman" w:cs="Times New Roman" w:hint="default"/>
      </w:rPr>
    </w:lvl>
    <w:lvl w:ilvl="2" w:tplc="9E86275C">
      <w:start w:val="1"/>
      <w:numFmt w:val="bullet"/>
      <w:lvlText w:val=""/>
      <w:lvlJc w:val="left"/>
      <w:pPr>
        <w:tabs>
          <w:tab w:val="num" w:pos="2160"/>
        </w:tabs>
        <w:ind w:left="2160" w:hanging="360"/>
      </w:pPr>
      <w:rPr>
        <w:rFonts w:ascii="Wingdings" w:hAnsi="Wingdings" w:hint="default"/>
        <w:lang/>
      </w:rPr>
    </w:lvl>
    <w:lvl w:ilvl="3" w:tplc="04090003">
      <w:start w:val="1"/>
      <w:numFmt w:val="bullet"/>
      <w:lvlText w:val="o"/>
      <w:lvlJc w:val="left"/>
      <w:pPr>
        <w:tabs>
          <w:tab w:val="num" w:pos="2880"/>
        </w:tabs>
        <w:ind w:left="2880" w:hanging="360"/>
      </w:pPr>
      <w:rPr>
        <w:rFonts w:ascii="Courier New" w:hAnsi="Courier New" w:cs="Courier New"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79BB4C4E"/>
    <w:multiLevelType w:val="multilevel"/>
    <w:tmpl w:val="996EBAC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C2F6150"/>
    <w:multiLevelType w:val="multilevel"/>
    <w:tmpl w:val="1D9E92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42"/>
  </w:num>
  <w:num w:numId="2">
    <w:abstractNumId w:val="29"/>
  </w:num>
  <w:num w:numId="3">
    <w:abstractNumId w:val="26"/>
  </w:num>
  <w:num w:numId="4">
    <w:abstractNumId w:val="36"/>
  </w:num>
  <w:num w:numId="5">
    <w:abstractNumId w:val="17"/>
  </w:num>
  <w:num w:numId="6">
    <w:abstractNumId w:val="11"/>
  </w:num>
  <w:num w:numId="7">
    <w:abstractNumId w:val="13"/>
  </w:num>
  <w:num w:numId="8">
    <w:abstractNumId w:val="44"/>
  </w:num>
  <w:num w:numId="9">
    <w:abstractNumId w:val="25"/>
  </w:num>
  <w:num w:numId="10">
    <w:abstractNumId w:val="23"/>
  </w:num>
  <w:num w:numId="11">
    <w:abstractNumId w:val="30"/>
  </w:num>
  <w:num w:numId="12">
    <w:abstractNumId w:val="41"/>
  </w:num>
  <w:num w:numId="13">
    <w:abstractNumId w:val="34"/>
  </w:num>
  <w:num w:numId="14">
    <w:abstractNumId w:val="4"/>
  </w:num>
  <w:num w:numId="15">
    <w:abstractNumId w:val="7"/>
  </w:num>
  <w:num w:numId="16">
    <w:abstractNumId w:val="24"/>
  </w:num>
  <w:num w:numId="17">
    <w:abstractNumId w:val="20"/>
  </w:num>
  <w:num w:numId="18">
    <w:abstractNumId w:val="5"/>
  </w:num>
  <w:num w:numId="19">
    <w:abstractNumId w:val="31"/>
  </w:num>
  <w:num w:numId="20">
    <w:abstractNumId w:val="35"/>
  </w:num>
  <w:num w:numId="21">
    <w:abstractNumId w:val="6"/>
  </w:num>
  <w:num w:numId="22">
    <w:abstractNumId w:val="33"/>
  </w:num>
  <w:num w:numId="23">
    <w:abstractNumId w:val="15"/>
  </w:num>
  <w:num w:numId="24">
    <w:abstractNumId w:val="38"/>
  </w:num>
  <w:num w:numId="25">
    <w:abstractNumId w:val="40"/>
  </w:num>
  <w:num w:numId="26">
    <w:abstractNumId w:val="19"/>
  </w:num>
  <w:num w:numId="27">
    <w:abstractNumId w:val="43"/>
  </w:num>
  <w:num w:numId="28">
    <w:abstractNumId w:val="10"/>
  </w:num>
  <w:num w:numId="29">
    <w:abstractNumId w:val="27"/>
  </w:num>
  <w:num w:numId="30">
    <w:abstractNumId w:val="32"/>
  </w:num>
  <w:num w:numId="31">
    <w:abstractNumId w:val="18"/>
  </w:num>
  <w:num w:numId="32">
    <w:abstractNumId w:val="39"/>
  </w:num>
  <w:num w:numId="33">
    <w:abstractNumId w:val="22"/>
  </w:num>
  <w:num w:numId="34">
    <w:abstractNumId w:val="2"/>
  </w:num>
  <w:num w:numId="35">
    <w:abstractNumId w:val="37"/>
  </w:num>
  <w:num w:numId="36">
    <w:abstractNumId w:val="28"/>
  </w:num>
  <w:num w:numId="37">
    <w:abstractNumId w:val="16"/>
  </w:num>
  <w:num w:numId="38">
    <w:abstractNumId w:val="0"/>
  </w:num>
  <w:num w:numId="39">
    <w:abstractNumId w:val="3"/>
  </w:num>
  <w:num w:numId="40">
    <w:abstractNumId w:val="21"/>
  </w:num>
  <w:num w:numId="41">
    <w:abstractNumId w:val="8"/>
  </w:num>
  <w:num w:numId="42">
    <w:abstractNumId w:val="12"/>
  </w:num>
  <w:num w:numId="43">
    <w:abstractNumId w:val="14"/>
  </w:num>
  <w:num w:numId="44">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07EED"/>
    <w:rsid w:val="00002F22"/>
    <w:rsid w:val="000100B5"/>
    <w:rsid w:val="00015F16"/>
    <w:rsid w:val="00016A7E"/>
    <w:rsid w:val="00022A0E"/>
    <w:rsid w:val="00032B99"/>
    <w:rsid w:val="00032C8F"/>
    <w:rsid w:val="00034A21"/>
    <w:rsid w:val="00035930"/>
    <w:rsid w:val="0003689D"/>
    <w:rsid w:val="000403AB"/>
    <w:rsid w:val="00044DE9"/>
    <w:rsid w:val="0004563B"/>
    <w:rsid w:val="00045F65"/>
    <w:rsid w:val="00046400"/>
    <w:rsid w:val="00052904"/>
    <w:rsid w:val="00056FB3"/>
    <w:rsid w:val="00062575"/>
    <w:rsid w:val="00062DBA"/>
    <w:rsid w:val="00064EE0"/>
    <w:rsid w:val="00070069"/>
    <w:rsid w:val="000728BF"/>
    <w:rsid w:val="00075026"/>
    <w:rsid w:val="0007543A"/>
    <w:rsid w:val="00075446"/>
    <w:rsid w:val="0007661B"/>
    <w:rsid w:val="00076B3D"/>
    <w:rsid w:val="00076BCD"/>
    <w:rsid w:val="00084A9D"/>
    <w:rsid w:val="00087516"/>
    <w:rsid w:val="00090803"/>
    <w:rsid w:val="000911E2"/>
    <w:rsid w:val="000A09CB"/>
    <w:rsid w:val="000A1722"/>
    <w:rsid w:val="000A192C"/>
    <w:rsid w:val="000A3E31"/>
    <w:rsid w:val="000A7F67"/>
    <w:rsid w:val="000B4708"/>
    <w:rsid w:val="000B5DF2"/>
    <w:rsid w:val="000C2CC6"/>
    <w:rsid w:val="000C35D9"/>
    <w:rsid w:val="000C6D58"/>
    <w:rsid w:val="000C7DB5"/>
    <w:rsid w:val="000D217F"/>
    <w:rsid w:val="000D2E09"/>
    <w:rsid w:val="000D3371"/>
    <w:rsid w:val="000D47FD"/>
    <w:rsid w:val="000F10C5"/>
    <w:rsid w:val="000F6E4F"/>
    <w:rsid w:val="00106AD6"/>
    <w:rsid w:val="0011128F"/>
    <w:rsid w:val="00111ACE"/>
    <w:rsid w:val="0011318A"/>
    <w:rsid w:val="00114476"/>
    <w:rsid w:val="00114483"/>
    <w:rsid w:val="001179F9"/>
    <w:rsid w:val="001231E7"/>
    <w:rsid w:val="001236E1"/>
    <w:rsid w:val="00124097"/>
    <w:rsid w:val="0012412A"/>
    <w:rsid w:val="00132991"/>
    <w:rsid w:val="00133910"/>
    <w:rsid w:val="00136D36"/>
    <w:rsid w:val="00137109"/>
    <w:rsid w:val="00142E9A"/>
    <w:rsid w:val="00142FBB"/>
    <w:rsid w:val="001502FB"/>
    <w:rsid w:val="0015146E"/>
    <w:rsid w:val="00170426"/>
    <w:rsid w:val="0018540A"/>
    <w:rsid w:val="0018559E"/>
    <w:rsid w:val="001922FE"/>
    <w:rsid w:val="00194D6B"/>
    <w:rsid w:val="001A06DE"/>
    <w:rsid w:val="001A10AB"/>
    <w:rsid w:val="001A65FB"/>
    <w:rsid w:val="001B0FCA"/>
    <w:rsid w:val="001B24A3"/>
    <w:rsid w:val="001B5985"/>
    <w:rsid w:val="001B694E"/>
    <w:rsid w:val="001B783A"/>
    <w:rsid w:val="001C341B"/>
    <w:rsid w:val="001C6A8B"/>
    <w:rsid w:val="001C6F62"/>
    <w:rsid w:val="001D1D9C"/>
    <w:rsid w:val="001D2C1E"/>
    <w:rsid w:val="001D4853"/>
    <w:rsid w:val="001D4E27"/>
    <w:rsid w:val="001D7052"/>
    <w:rsid w:val="001E4797"/>
    <w:rsid w:val="001E626E"/>
    <w:rsid w:val="001F16BC"/>
    <w:rsid w:val="001F2978"/>
    <w:rsid w:val="001F4F80"/>
    <w:rsid w:val="001F7636"/>
    <w:rsid w:val="002035E8"/>
    <w:rsid w:val="00207AD1"/>
    <w:rsid w:val="002118B2"/>
    <w:rsid w:val="002121C2"/>
    <w:rsid w:val="002153F9"/>
    <w:rsid w:val="00215561"/>
    <w:rsid w:val="00223DD7"/>
    <w:rsid w:val="00236B23"/>
    <w:rsid w:val="00241AB1"/>
    <w:rsid w:val="002421E6"/>
    <w:rsid w:val="00243E60"/>
    <w:rsid w:val="00267944"/>
    <w:rsid w:val="00270DC4"/>
    <w:rsid w:val="00273CF5"/>
    <w:rsid w:val="002907F7"/>
    <w:rsid w:val="00295320"/>
    <w:rsid w:val="002A1A98"/>
    <w:rsid w:val="002A215E"/>
    <w:rsid w:val="002A4D8E"/>
    <w:rsid w:val="002A50E3"/>
    <w:rsid w:val="002A525D"/>
    <w:rsid w:val="002A6015"/>
    <w:rsid w:val="002A7DDA"/>
    <w:rsid w:val="002B06B8"/>
    <w:rsid w:val="002B07DD"/>
    <w:rsid w:val="002B121E"/>
    <w:rsid w:val="002B2F65"/>
    <w:rsid w:val="002B5F5B"/>
    <w:rsid w:val="002C1ECD"/>
    <w:rsid w:val="002C2E61"/>
    <w:rsid w:val="002C32A9"/>
    <w:rsid w:val="002D7103"/>
    <w:rsid w:val="002D7254"/>
    <w:rsid w:val="002E5A24"/>
    <w:rsid w:val="002E742C"/>
    <w:rsid w:val="002F7CFD"/>
    <w:rsid w:val="0030085D"/>
    <w:rsid w:val="00301181"/>
    <w:rsid w:val="00304C05"/>
    <w:rsid w:val="00304DC4"/>
    <w:rsid w:val="00305A7C"/>
    <w:rsid w:val="00307284"/>
    <w:rsid w:val="00307FFE"/>
    <w:rsid w:val="003144F9"/>
    <w:rsid w:val="00314F8A"/>
    <w:rsid w:val="003175A7"/>
    <w:rsid w:val="0032036D"/>
    <w:rsid w:val="00321056"/>
    <w:rsid w:val="00332F8C"/>
    <w:rsid w:val="00342FD5"/>
    <w:rsid w:val="00350A34"/>
    <w:rsid w:val="003524ED"/>
    <w:rsid w:val="003555E1"/>
    <w:rsid w:val="00356C34"/>
    <w:rsid w:val="0035705B"/>
    <w:rsid w:val="00357204"/>
    <w:rsid w:val="00361931"/>
    <w:rsid w:val="00366292"/>
    <w:rsid w:val="00366DB4"/>
    <w:rsid w:val="0038635C"/>
    <w:rsid w:val="00387FCD"/>
    <w:rsid w:val="00394A40"/>
    <w:rsid w:val="00394F82"/>
    <w:rsid w:val="003A0A83"/>
    <w:rsid w:val="003A4AE5"/>
    <w:rsid w:val="003A7B05"/>
    <w:rsid w:val="003B1DDB"/>
    <w:rsid w:val="003B2D2B"/>
    <w:rsid w:val="003B6216"/>
    <w:rsid w:val="003C0EDF"/>
    <w:rsid w:val="003C2163"/>
    <w:rsid w:val="003C3F76"/>
    <w:rsid w:val="003C7726"/>
    <w:rsid w:val="003D0E8E"/>
    <w:rsid w:val="003D4036"/>
    <w:rsid w:val="003D5453"/>
    <w:rsid w:val="003D58C0"/>
    <w:rsid w:val="003D6007"/>
    <w:rsid w:val="003E348A"/>
    <w:rsid w:val="003E5E80"/>
    <w:rsid w:val="003F0CED"/>
    <w:rsid w:val="003F2E79"/>
    <w:rsid w:val="003F4D10"/>
    <w:rsid w:val="003F6694"/>
    <w:rsid w:val="003F67D1"/>
    <w:rsid w:val="003F6AA6"/>
    <w:rsid w:val="003F7F6B"/>
    <w:rsid w:val="00402D6F"/>
    <w:rsid w:val="00403C1F"/>
    <w:rsid w:val="004108DD"/>
    <w:rsid w:val="00410CBD"/>
    <w:rsid w:val="00416BC5"/>
    <w:rsid w:val="00422A2D"/>
    <w:rsid w:val="00425DA8"/>
    <w:rsid w:val="0043044F"/>
    <w:rsid w:val="00432185"/>
    <w:rsid w:val="004334AF"/>
    <w:rsid w:val="00436F2E"/>
    <w:rsid w:val="00440179"/>
    <w:rsid w:val="00440520"/>
    <w:rsid w:val="00445D0E"/>
    <w:rsid w:val="00446C5C"/>
    <w:rsid w:val="00447C3D"/>
    <w:rsid w:val="004528F0"/>
    <w:rsid w:val="00453666"/>
    <w:rsid w:val="004549D9"/>
    <w:rsid w:val="0045702F"/>
    <w:rsid w:val="00464433"/>
    <w:rsid w:val="004724B8"/>
    <w:rsid w:val="00474C20"/>
    <w:rsid w:val="00482AE5"/>
    <w:rsid w:val="00483D8D"/>
    <w:rsid w:val="0048467D"/>
    <w:rsid w:val="00495A78"/>
    <w:rsid w:val="004A1F07"/>
    <w:rsid w:val="004A307B"/>
    <w:rsid w:val="004A52CA"/>
    <w:rsid w:val="004A5B63"/>
    <w:rsid w:val="004A5B67"/>
    <w:rsid w:val="004A7B3E"/>
    <w:rsid w:val="004A7BC8"/>
    <w:rsid w:val="004B20AB"/>
    <w:rsid w:val="004C1BB5"/>
    <w:rsid w:val="004C2265"/>
    <w:rsid w:val="004D0A81"/>
    <w:rsid w:val="004D1DD2"/>
    <w:rsid w:val="004D6341"/>
    <w:rsid w:val="004D79C1"/>
    <w:rsid w:val="004E0D17"/>
    <w:rsid w:val="004E5AA9"/>
    <w:rsid w:val="004E6854"/>
    <w:rsid w:val="004F051B"/>
    <w:rsid w:val="004F4F45"/>
    <w:rsid w:val="005074BB"/>
    <w:rsid w:val="00510B66"/>
    <w:rsid w:val="00521159"/>
    <w:rsid w:val="005237BE"/>
    <w:rsid w:val="00525638"/>
    <w:rsid w:val="005259FE"/>
    <w:rsid w:val="00541E6C"/>
    <w:rsid w:val="0054388C"/>
    <w:rsid w:val="00555F99"/>
    <w:rsid w:val="005574BF"/>
    <w:rsid w:val="00560D59"/>
    <w:rsid w:val="00560E0E"/>
    <w:rsid w:val="00565FC5"/>
    <w:rsid w:val="00572434"/>
    <w:rsid w:val="005733FE"/>
    <w:rsid w:val="0057541C"/>
    <w:rsid w:val="00576847"/>
    <w:rsid w:val="00580D10"/>
    <w:rsid w:val="0058362F"/>
    <w:rsid w:val="0059196B"/>
    <w:rsid w:val="00595D70"/>
    <w:rsid w:val="005A36A7"/>
    <w:rsid w:val="005A4DEE"/>
    <w:rsid w:val="005B1951"/>
    <w:rsid w:val="005B4D3B"/>
    <w:rsid w:val="005C0F23"/>
    <w:rsid w:val="005C2345"/>
    <w:rsid w:val="005C380D"/>
    <w:rsid w:val="005D1DA2"/>
    <w:rsid w:val="005D4A66"/>
    <w:rsid w:val="005D75BA"/>
    <w:rsid w:val="005E3616"/>
    <w:rsid w:val="005E57D3"/>
    <w:rsid w:val="005E5D76"/>
    <w:rsid w:val="0060056F"/>
    <w:rsid w:val="00601420"/>
    <w:rsid w:val="00623C12"/>
    <w:rsid w:val="006264EA"/>
    <w:rsid w:val="00627950"/>
    <w:rsid w:val="00633116"/>
    <w:rsid w:val="00633A9F"/>
    <w:rsid w:val="00634086"/>
    <w:rsid w:val="00635792"/>
    <w:rsid w:val="00635893"/>
    <w:rsid w:val="0063603C"/>
    <w:rsid w:val="00647AF8"/>
    <w:rsid w:val="00650120"/>
    <w:rsid w:val="0065058F"/>
    <w:rsid w:val="00654FFA"/>
    <w:rsid w:val="00670A02"/>
    <w:rsid w:val="00672FD2"/>
    <w:rsid w:val="006843C7"/>
    <w:rsid w:val="0068710E"/>
    <w:rsid w:val="0069043A"/>
    <w:rsid w:val="006908B8"/>
    <w:rsid w:val="0069184A"/>
    <w:rsid w:val="0069680B"/>
    <w:rsid w:val="0069713B"/>
    <w:rsid w:val="006A26E7"/>
    <w:rsid w:val="006A2EA7"/>
    <w:rsid w:val="006C1513"/>
    <w:rsid w:val="006C219E"/>
    <w:rsid w:val="006D30A2"/>
    <w:rsid w:val="006E1000"/>
    <w:rsid w:val="006E279D"/>
    <w:rsid w:val="006E2832"/>
    <w:rsid w:val="006E2BB5"/>
    <w:rsid w:val="006E5567"/>
    <w:rsid w:val="006F000F"/>
    <w:rsid w:val="006F0CE9"/>
    <w:rsid w:val="006F1433"/>
    <w:rsid w:val="006F5564"/>
    <w:rsid w:val="006F6181"/>
    <w:rsid w:val="00703874"/>
    <w:rsid w:val="007054C1"/>
    <w:rsid w:val="007078D0"/>
    <w:rsid w:val="00712B2C"/>
    <w:rsid w:val="0071634D"/>
    <w:rsid w:val="00722BB5"/>
    <w:rsid w:val="00723A2B"/>
    <w:rsid w:val="00725301"/>
    <w:rsid w:val="00737026"/>
    <w:rsid w:val="0074139D"/>
    <w:rsid w:val="00743DF7"/>
    <w:rsid w:val="00743E2B"/>
    <w:rsid w:val="00743F7B"/>
    <w:rsid w:val="007463E8"/>
    <w:rsid w:val="00746EAB"/>
    <w:rsid w:val="00750A28"/>
    <w:rsid w:val="00750D2C"/>
    <w:rsid w:val="00756BDD"/>
    <w:rsid w:val="00764DB6"/>
    <w:rsid w:val="007659C9"/>
    <w:rsid w:val="007674A4"/>
    <w:rsid w:val="0077023C"/>
    <w:rsid w:val="00773123"/>
    <w:rsid w:val="00773B2F"/>
    <w:rsid w:val="00782E0A"/>
    <w:rsid w:val="00784469"/>
    <w:rsid w:val="0079167D"/>
    <w:rsid w:val="007936B9"/>
    <w:rsid w:val="007940C0"/>
    <w:rsid w:val="00795CA5"/>
    <w:rsid w:val="0079635E"/>
    <w:rsid w:val="007A0B6A"/>
    <w:rsid w:val="007A2252"/>
    <w:rsid w:val="007A7D66"/>
    <w:rsid w:val="007B04A5"/>
    <w:rsid w:val="007B35D1"/>
    <w:rsid w:val="007B7A27"/>
    <w:rsid w:val="007C1896"/>
    <w:rsid w:val="007C18AF"/>
    <w:rsid w:val="007C288B"/>
    <w:rsid w:val="007D2104"/>
    <w:rsid w:val="007D36D3"/>
    <w:rsid w:val="007D52DC"/>
    <w:rsid w:val="007D5DAC"/>
    <w:rsid w:val="007D762B"/>
    <w:rsid w:val="007D7A17"/>
    <w:rsid w:val="007D7E78"/>
    <w:rsid w:val="007E0A13"/>
    <w:rsid w:val="007F19BF"/>
    <w:rsid w:val="007F1B79"/>
    <w:rsid w:val="007F5F33"/>
    <w:rsid w:val="00800EEE"/>
    <w:rsid w:val="00801ACB"/>
    <w:rsid w:val="00804374"/>
    <w:rsid w:val="00806364"/>
    <w:rsid w:val="008067E4"/>
    <w:rsid w:val="00807AE7"/>
    <w:rsid w:val="00812D46"/>
    <w:rsid w:val="00817F6D"/>
    <w:rsid w:val="00826765"/>
    <w:rsid w:val="00830A09"/>
    <w:rsid w:val="00834B18"/>
    <w:rsid w:val="0083562E"/>
    <w:rsid w:val="00837395"/>
    <w:rsid w:val="00837827"/>
    <w:rsid w:val="00841348"/>
    <w:rsid w:val="008414C4"/>
    <w:rsid w:val="008528AD"/>
    <w:rsid w:val="00863601"/>
    <w:rsid w:val="008654F9"/>
    <w:rsid w:val="008675DA"/>
    <w:rsid w:val="008743D5"/>
    <w:rsid w:val="00877429"/>
    <w:rsid w:val="008901A2"/>
    <w:rsid w:val="008914FA"/>
    <w:rsid w:val="0089720E"/>
    <w:rsid w:val="00897432"/>
    <w:rsid w:val="008A0E33"/>
    <w:rsid w:val="008A1132"/>
    <w:rsid w:val="008A128B"/>
    <w:rsid w:val="008A6834"/>
    <w:rsid w:val="008B0CA5"/>
    <w:rsid w:val="008B454B"/>
    <w:rsid w:val="008B4F6D"/>
    <w:rsid w:val="008C4A98"/>
    <w:rsid w:val="008D193D"/>
    <w:rsid w:val="008D3A73"/>
    <w:rsid w:val="008D7680"/>
    <w:rsid w:val="008E0134"/>
    <w:rsid w:val="008E2022"/>
    <w:rsid w:val="008F42A8"/>
    <w:rsid w:val="008F4C14"/>
    <w:rsid w:val="008F58C7"/>
    <w:rsid w:val="008F5B17"/>
    <w:rsid w:val="00903379"/>
    <w:rsid w:val="00905588"/>
    <w:rsid w:val="00906BA6"/>
    <w:rsid w:val="00912053"/>
    <w:rsid w:val="00913F16"/>
    <w:rsid w:val="009150E0"/>
    <w:rsid w:val="00915279"/>
    <w:rsid w:val="00921A7C"/>
    <w:rsid w:val="009267B6"/>
    <w:rsid w:val="009309E6"/>
    <w:rsid w:val="0093389E"/>
    <w:rsid w:val="009420E9"/>
    <w:rsid w:val="009474AA"/>
    <w:rsid w:val="00964566"/>
    <w:rsid w:val="009660FF"/>
    <w:rsid w:val="00973831"/>
    <w:rsid w:val="00973B42"/>
    <w:rsid w:val="00974AB8"/>
    <w:rsid w:val="0098220A"/>
    <w:rsid w:val="00985885"/>
    <w:rsid w:val="00996AF9"/>
    <w:rsid w:val="009A0C46"/>
    <w:rsid w:val="009A2C4E"/>
    <w:rsid w:val="009A5E95"/>
    <w:rsid w:val="009A6DCF"/>
    <w:rsid w:val="009A763A"/>
    <w:rsid w:val="009B1801"/>
    <w:rsid w:val="009B1F6A"/>
    <w:rsid w:val="009B407B"/>
    <w:rsid w:val="009B64F2"/>
    <w:rsid w:val="009C1165"/>
    <w:rsid w:val="009C2197"/>
    <w:rsid w:val="009D0B8D"/>
    <w:rsid w:val="009D330F"/>
    <w:rsid w:val="009E34EC"/>
    <w:rsid w:val="009E7AD1"/>
    <w:rsid w:val="009F165E"/>
    <w:rsid w:val="009F7DA7"/>
    <w:rsid w:val="00A03925"/>
    <w:rsid w:val="00A1066D"/>
    <w:rsid w:val="00A11039"/>
    <w:rsid w:val="00A1142E"/>
    <w:rsid w:val="00A1310F"/>
    <w:rsid w:val="00A15050"/>
    <w:rsid w:val="00A16F85"/>
    <w:rsid w:val="00A23095"/>
    <w:rsid w:val="00A23D65"/>
    <w:rsid w:val="00A24351"/>
    <w:rsid w:val="00A25A5F"/>
    <w:rsid w:val="00A30C64"/>
    <w:rsid w:val="00A44007"/>
    <w:rsid w:val="00A56702"/>
    <w:rsid w:val="00A57F66"/>
    <w:rsid w:val="00A622DD"/>
    <w:rsid w:val="00A717CE"/>
    <w:rsid w:val="00A7490B"/>
    <w:rsid w:val="00A81AF5"/>
    <w:rsid w:val="00A8348E"/>
    <w:rsid w:val="00A84A24"/>
    <w:rsid w:val="00A94BED"/>
    <w:rsid w:val="00AA1384"/>
    <w:rsid w:val="00AA2495"/>
    <w:rsid w:val="00AA31E5"/>
    <w:rsid w:val="00AA43F0"/>
    <w:rsid w:val="00AA6E73"/>
    <w:rsid w:val="00AB121A"/>
    <w:rsid w:val="00AB2182"/>
    <w:rsid w:val="00AB39F9"/>
    <w:rsid w:val="00AB5197"/>
    <w:rsid w:val="00AB7F06"/>
    <w:rsid w:val="00AC12A3"/>
    <w:rsid w:val="00AC3068"/>
    <w:rsid w:val="00AC3AE6"/>
    <w:rsid w:val="00AC5A0B"/>
    <w:rsid w:val="00AD0902"/>
    <w:rsid w:val="00AD0C74"/>
    <w:rsid w:val="00AD0FDC"/>
    <w:rsid w:val="00AD4CB7"/>
    <w:rsid w:val="00AE34E5"/>
    <w:rsid w:val="00AE3DAF"/>
    <w:rsid w:val="00AF0ABA"/>
    <w:rsid w:val="00AF1094"/>
    <w:rsid w:val="00AF57B0"/>
    <w:rsid w:val="00AF7C96"/>
    <w:rsid w:val="00B01610"/>
    <w:rsid w:val="00B04AC7"/>
    <w:rsid w:val="00B06F70"/>
    <w:rsid w:val="00B107A2"/>
    <w:rsid w:val="00B14F63"/>
    <w:rsid w:val="00B1728F"/>
    <w:rsid w:val="00B230DB"/>
    <w:rsid w:val="00B233B1"/>
    <w:rsid w:val="00B23497"/>
    <w:rsid w:val="00B35139"/>
    <w:rsid w:val="00B41430"/>
    <w:rsid w:val="00B427FB"/>
    <w:rsid w:val="00B455D0"/>
    <w:rsid w:val="00B4572F"/>
    <w:rsid w:val="00B51095"/>
    <w:rsid w:val="00B559B8"/>
    <w:rsid w:val="00B5737B"/>
    <w:rsid w:val="00B65EAD"/>
    <w:rsid w:val="00B676B7"/>
    <w:rsid w:val="00B71855"/>
    <w:rsid w:val="00B7725A"/>
    <w:rsid w:val="00B77763"/>
    <w:rsid w:val="00B853D8"/>
    <w:rsid w:val="00B85D2C"/>
    <w:rsid w:val="00B914F8"/>
    <w:rsid w:val="00B958CC"/>
    <w:rsid w:val="00BA108D"/>
    <w:rsid w:val="00BA4FB2"/>
    <w:rsid w:val="00BA5691"/>
    <w:rsid w:val="00BA65D6"/>
    <w:rsid w:val="00BA7D40"/>
    <w:rsid w:val="00BC09F6"/>
    <w:rsid w:val="00BC0BC6"/>
    <w:rsid w:val="00BC2C1D"/>
    <w:rsid w:val="00BC5511"/>
    <w:rsid w:val="00BD4296"/>
    <w:rsid w:val="00BD4ACA"/>
    <w:rsid w:val="00BE0CFD"/>
    <w:rsid w:val="00BE2411"/>
    <w:rsid w:val="00BE412A"/>
    <w:rsid w:val="00BE4D23"/>
    <w:rsid w:val="00BF0BA2"/>
    <w:rsid w:val="00BF159D"/>
    <w:rsid w:val="00BF3D26"/>
    <w:rsid w:val="00BF5188"/>
    <w:rsid w:val="00C006A6"/>
    <w:rsid w:val="00C0109C"/>
    <w:rsid w:val="00C0381F"/>
    <w:rsid w:val="00C05AB0"/>
    <w:rsid w:val="00C06B21"/>
    <w:rsid w:val="00C12D21"/>
    <w:rsid w:val="00C166D2"/>
    <w:rsid w:val="00C20FDF"/>
    <w:rsid w:val="00C22A92"/>
    <w:rsid w:val="00C23373"/>
    <w:rsid w:val="00C27D14"/>
    <w:rsid w:val="00C3036D"/>
    <w:rsid w:val="00C316C4"/>
    <w:rsid w:val="00C3277F"/>
    <w:rsid w:val="00C336CF"/>
    <w:rsid w:val="00C37E54"/>
    <w:rsid w:val="00C401C6"/>
    <w:rsid w:val="00C4176D"/>
    <w:rsid w:val="00C44479"/>
    <w:rsid w:val="00C45BCF"/>
    <w:rsid w:val="00C472DF"/>
    <w:rsid w:val="00C55939"/>
    <w:rsid w:val="00C56E93"/>
    <w:rsid w:val="00C62254"/>
    <w:rsid w:val="00C76740"/>
    <w:rsid w:val="00C7690D"/>
    <w:rsid w:val="00C77DB3"/>
    <w:rsid w:val="00C843FB"/>
    <w:rsid w:val="00C84EE9"/>
    <w:rsid w:val="00C85ADB"/>
    <w:rsid w:val="00C87C99"/>
    <w:rsid w:val="00CA11F1"/>
    <w:rsid w:val="00CA5179"/>
    <w:rsid w:val="00CA52DF"/>
    <w:rsid w:val="00CB02EC"/>
    <w:rsid w:val="00CB3C07"/>
    <w:rsid w:val="00CC0EAA"/>
    <w:rsid w:val="00CC21DA"/>
    <w:rsid w:val="00CC3513"/>
    <w:rsid w:val="00CC4B87"/>
    <w:rsid w:val="00CC72D8"/>
    <w:rsid w:val="00CD3CD3"/>
    <w:rsid w:val="00CE198B"/>
    <w:rsid w:val="00CE42FA"/>
    <w:rsid w:val="00CE5C56"/>
    <w:rsid w:val="00CF0900"/>
    <w:rsid w:val="00D02117"/>
    <w:rsid w:val="00D02266"/>
    <w:rsid w:val="00D100A6"/>
    <w:rsid w:val="00D15576"/>
    <w:rsid w:val="00D17DCE"/>
    <w:rsid w:val="00D233CE"/>
    <w:rsid w:val="00D24BE6"/>
    <w:rsid w:val="00D267E9"/>
    <w:rsid w:val="00D3767D"/>
    <w:rsid w:val="00D43F11"/>
    <w:rsid w:val="00D45844"/>
    <w:rsid w:val="00D520DB"/>
    <w:rsid w:val="00D52D45"/>
    <w:rsid w:val="00D55FB5"/>
    <w:rsid w:val="00D609C4"/>
    <w:rsid w:val="00D6127B"/>
    <w:rsid w:val="00D61856"/>
    <w:rsid w:val="00D672A1"/>
    <w:rsid w:val="00D67F6C"/>
    <w:rsid w:val="00D70849"/>
    <w:rsid w:val="00D73C70"/>
    <w:rsid w:val="00D73DBB"/>
    <w:rsid w:val="00D7530F"/>
    <w:rsid w:val="00D80941"/>
    <w:rsid w:val="00D8176E"/>
    <w:rsid w:val="00D819E9"/>
    <w:rsid w:val="00D87AD3"/>
    <w:rsid w:val="00D900BC"/>
    <w:rsid w:val="00D93D57"/>
    <w:rsid w:val="00D9656E"/>
    <w:rsid w:val="00DA1202"/>
    <w:rsid w:val="00DA3433"/>
    <w:rsid w:val="00DB10C7"/>
    <w:rsid w:val="00DC237A"/>
    <w:rsid w:val="00DC597A"/>
    <w:rsid w:val="00DC6A25"/>
    <w:rsid w:val="00DC7E52"/>
    <w:rsid w:val="00DE447B"/>
    <w:rsid w:val="00DE44B1"/>
    <w:rsid w:val="00DE6C31"/>
    <w:rsid w:val="00DF3336"/>
    <w:rsid w:val="00DF388F"/>
    <w:rsid w:val="00DF6207"/>
    <w:rsid w:val="00DF6ACD"/>
    <w:rsid w:val="00DF7E7C"/>
    <w:rsid w:val="00E017ED"/>
    <w:rsid w:val="00E03A2C"/>
    <w:rsid w:val="00E03A89"/>
    <w:rsid w:val="00E04AC6"/>
    <w:rsid w:val="00E07CA6"/>
    <w:rsid w:val="00E07EED"/>
    <w:rsid w:val="00E11D02"/>
    <w:rsid w:val="00E12F10"/>
    <w:rsid w:val="00E156EB"/>
    <w:rsid w:val="00E2771C"/>
    <w:rsid w:val="00E309FA"/>
    <w:rsid w:val="00E3323D"/>
    <w:rsid w:val="00E33A72"/>
    <w:rsid w:val="00E36B55"/>
    <w:rsid w:val="00E41ADB"/>
    <w:rsid w:val="00E4488B"/>
    <w:rsid w:val="00E45D2D"/>
    <w:rsid w:val="00E549CF"/>
    <w:rsid w:val="00E62874"/>
    <w:rsid w:val="00E663E7"/>
    <w:rsid w:val="00E6779C"/>
    <w:rsid w:val="00E7040B"/>
    <w:rsid w:val="00E70E57"/>
    <w:rsid w:val="00E73FC7"/>
    <w:rsid w:val="00E75615"/>
    <w:rsid w:val="00E8264F"/>
    <w:rsid w:val="00E874CD"/>
    <w:rsid w:val="00E8778C"/>
    <w:rsid w:val="00E904ED"/>
    <w:rsid w:val="00E90D69"/>
    <w:rsid w:val="00E915CB"/>
    <w:rsid w:val="00E91C4F"/>
    <w:rsid w:val="00E93170"/>
    <w:rsid w:val="00E96C3C"/>
    <w:rsid w:val="00EA1C70"/>
    <w:rsid w:val="00EA1FBB"/>
    <w:rsid w:val="00EA2C7A"/>
    <w:rsid w:val="00EA6FA0"/>
    <w:rsid w:val="00EB0EA9"/>
    <w:rsid w:val="00EB19B2"/>
    <w:rsid w:val="00EB1F96"/>
    <w:rsid w:val="00EB354C"/>
    <w:rsid w:val="00EC1592"/>
    <w:rsid w:val="00EC18A7"/>
    <w:rsid w:val="00EC5CBE"/>
    <w:rsid w:val="00EC6435"/>
    <w:rsid w:val="00ED2B52"/>
    <w:rsid w:val="00ED3874"/>
    <w:rsid w:val="00ED4006"/>
    <w:rsid w:val="00ED694D"/>
    <w:rsid w:val="00EE11B4"/>
    <w:rsid w:val="00EE7A6B"/>
    <w:rsid w:val="00EF6C4D"/>
    <w:rsid w:val="00F004B5"/>
    <w:rsid w:val="00F01B83"/>
    <w:rsid w:val="00F11032"/>
    <w:rsid w:val="00F232C4"/>
    <w:rsid w:val="00F24D74"/>
    <w:rsid w:val="00F30BA7"/>
    <w:rsid w:val="00F30E1D"/>
    <w:rsid w:val="00F31745"/>
    <w:rsid w:val="00F33EEB"/>
    <w:rsid w:val="00F52C0F"/>
    <w:rsid w:val="00F55ACE"/>
    <w:rsid w:val="00F60E1D"/>
    <w:rsid w:val="00F66293"/>
    <w:rsid w:val="00F72746"/>
    <w:rsid w:val="00F7279D"/>
    <w:rsid w:val="00F73949"/>
    <w:rsid w:val="00F84D26"/>
    <w:rsid w:val="00F950E5"/>
    <w:rsid w:val="00F9737E"/>
    <w:rsid w:val="00FA734C"/>
    <w:rsid w:val="00FB17D5"/>
    <w:rsid w:val="00FB4964"/>
    <w:rsid w:val="00FB5097"/>
    <w:rsid w:val="00FC1353"/>
    <w:rsid w:val="00FC59FF"/>
    <w:rsid w:val="00FC64A5"/>
    <w:rsid w:val="00FC7241"/>
    <w:rsid w:val="00FC7C2C"/>
    <w:rsid w:val="00FE3D13"/>
    <w:rsid w:val="00FF04F2"/>
    <w:rsid w:val="00FF617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2FA"/>
    <w:rPr>
      <w:rFonts w:ascii="Hebar" w:hAnsi="Hebar"/>
      <w:sz w:val="24"/>
      <w:lang w:val="en-US" w:eastAsia="en-US"/>
    </w:rPr>
  </w:style>
  <w:style w:type="paragraph" w:styleId="Heading1">
    <w:name w:val="heading 1"/>
    <w:basedOn w:val="Normal"/>
    <w:next w:val="Normal"/>
    <w:qFormat/>
    <w:rsid w:val="00782E0A"/>
    <w:pPr>
      <w:keepNext/>
      <w:jc w:val="center"/>
      <w:outlineLvl w:val="0"/>
    </w:pPr>
    <w:rPr>
      <w:rFonts w:ascii="Arial" w:hAnsi="Arial"/>
      <w:b/>
      <w:bCs/>
      <w:sz w:val="22"/>
      <w:szCs w:val="22"/>
    </w:rPr>
  </w:style>
  <w:style w:type="paragraph" w:styleId="Heading2">
    <w:name w:val="heading 2"/>
    <w:basedOn w:val="Normal"/>
    <w:next w:val="Normal"/>
    <w:qFormat/>
    <w:rsid w:val="00034A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6C34"/>
    <w:pPr>
      <w:keepNext/>
      <w:spacing w:before="240" w:after="60"/>
      <w:outlineLvl w:val="2"/>
    </w:pPr>
    <w:rPr>
      <w:rFonts w:ascii="Arial" w:hAnsi="Arial" w:cs="Arial"/>
      <w:b/>
      <w:bCs/>
      <w:sz w:val="26"/>
      <w:szCs w:val="26"/>
    </w:rPr>
  </w:style>
  <w:style w:type="paragraph" w:styleId="Heading5">
    <w:name w:val="heading 5"/>
    <w:basedOn w:val="Normal"/>
    <w:next w:val="Normal"/>
    <w:qFormat/>
    <w:rsid w:val="004E6854"/>
    <w:pPr>
      <w:spacing w:before="240" w:after="60"/>
      <w:outlineLvl w:val="4"/>
    </w:pPr>
    <w:rPr>
      <w:b/>
      <w:bCs/>
      <w:i/>
      <w:iCs/>
      <w:sz w:val="26"/>
      <w:szCs w:val="26"/>
    </w:rPr>
  </w:style>
  <w:style w:type="paragraph" w:styleId="Heading9">
    <w:name w:val="heading 9"/>
    <w:basedOn w:val="Normal"/>
    <w:next w:val="Normal"/>
    <w:qFormat/>
    <w:rsid w:val="00903379"/>
    <w:pPr>
      <w:spacing w:before="240" w:after="60"/>
      <w:outlineLvl w:val="8"/>
    </w:pPr>
    <w:rPr>
      <w:rFonts w:ascii="Arial" w:hAnsi="Arial" w:cs="Arial"/>
      <w:sz w:val="22"/>
      <w:szCs w:val="22"/>
      <w:lang w:val="bg-BG" w:eastAsia="bg-BG"/>
    </w:rPr>
  </w:style>
  <w:style w:type="character" w:default="1" w:styleId="DefaultParagraphFont">
    <w:name w:val="Default Paragraph Font"/>
    <w:aliases w:val=" Знак Знак1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 Знак Знак1"/>
    <w:basedOn w:val="Normal"/>
    <w:rsid w:val="00634086"/>
    <w:pPr>
      <w:tabs>
        <w:tab w:val="left" w:pos="709"/>
      </w:tabs>
    </w:pPr>
    <w:rPr>
      <w:rFonts w:ascii="Tahoma" w:hAnsi="Tahoma"/>
      <w:lang w:val="pl-PL" w:eastAsia="pl-PL"/>
    </w:rPr>
  </w:style>
  <w:style w:type="paragraph" w:customStyle="1" w:styleId="Default">
    <w:name w:val="Default"/>
    <w:rsid w:val="00634086"/>
    <w:pPr>
      <w:autoSpaceDE w:val="0"/>
      <w:autoSpaceDN w:val="0"/>
      <w:adjustRightInd w:val="0"/>
    </w:pPr>
    <w:rPr>
      <w:color w:val="000000"/>
      <w:sz w:val="24"/>
      <w:szCs w:val="24"/>
      <w:lang w:val="en-US" w:eastAsia="en-US"/>
    </w:rPr>
  </w:style>
  <w:style w:type="paragraph" w:customStyle="1" w:styleId="CharCharChar">
    <w:name w:val=" Char Char Char Знак Знак"/>
    <w:basedOn w:val="Normal"/>
    <w:rsid w:val="00634086"/>
    <w:pPr>
      <w:tabs>
        <w:tab w:val="left" w:pos="709"/>
      </w:tabs>
    </w:pPr>
    <w:rPr>
      <w:rFonts w:ascii="Tahoma" w:hAnsi="Tahoma"/>
      <w:lang w:val="pl-PL" w:eastAsia="pl-PL"/>
    </w:rPr>
  </w:style>
  <w:style w:type="paragraph" w:styleId="Header">
    <w:name w:val="header"/>
    <w:aliases w:val="Intestazione.int.intestazione,Intestazione.int,Header Char,Char1 Char,(17) EPR Header"/>
    <w:basedOn w:val="Normal"/>
    <w:link w:val="HeaderChar1"/>
    <w:rsid w:val="00D24BE6"/>
    <w:pPr>
      <w:tabs>
        <w:tab w:val="center" w:pos="4320"/>
        <w:tab w:val="right" w:pos="8640"/>
      </w:tabs>
    </w:pPr>
  </w:style>
  <w:style w:type="character" w:customStyle="1" w:styleId="HeaderChar1">
    <w:name w:val="Header Char1"/>
    <w:aliases w:val="Intestazione.int.intestazione Char,Intestazione.int Char,Header Char Char,Char1 Char Char,(17) EPR Header Char"/>
    <w:basedOn w:val="DefaultParagraphFont"/>
    <w:link w:val="Header"/>
    <w:rsid w:val="00837827"/>
    <w:rPr>
      <w:rFonts w:ascii="Hebar" w:hAnsi="Hebar"/>
      <w:sz w:val="24"/>
      <w:lang w:val="en-US" w:eastAsia="en-US" w:bidi="ar-SA"/>
    </w:rPr>
  </w:style>
  <w:style w:type="paragraph" w:styleId="Footer">
    <w:name w:val="footer"/>
    <w:basedOn w:val="Normal"/>
    <w:rsid w:val="00D24BE6"/>
    <w:pPr>
      <w:tabs>
        <w:tab w:val="center" w:pos="4320"/>
        <w:tab w:val="right" w:pos="8640"/>
      </w:tabs>
    </w:pPr>
  </w:style>
  <w:style w:type="character" w:styleId="Hyperlink">
    <w:name w:val="Hyperlink"/>
    <w:basedOn w:val="DefaultParagraphFont"/>
    <w:rsid w:val="00743E2B"/>
    <w:rPr>
      <w:color w:val="0000FF"/>
      <w:u w:val="single"/>
    </w:rPr>
  </w:style>
  <w:style w:type="paragraph" w:styleId="Subtitle">
    <w:name w:val="Subtitle"/>
    <w:basedOn w:val="Normal"/>
    <w:qFormat/>
    <w:rsid w:val="00356C34"/>
    <w:pPr>
      <w:ind w:firstLine="567"/>
      <w:jc w:val="right"/>
    </w:pPr>
    <w:rPr>
      <w:rFonts w:ascii="Times New Roman" w:hAnsi="Times New Roman"/>
      <w:sz w:val="28"/>
      <w:lang w:val="bg-BG"/>
    </w:rPr>
  </w:style>
  <w:style w:type="character" w:styleId="Strong">
    <w:name w:val="Strong"/>
    <w:basedOn w:val="DefaultParagraphFont"/>
    <w:qFormat/>
    <w:rsid w:val="00015F16"/>
    <w:rPr>
      <w:b/>
      <w:bCs/>
    </w:rPr>
  </w:style>
  <w:style w:type="paragraph" w:styleId="BodyText">
    <w:name w:val="Body Text"/>
    <w:basedOn w:val="Normal"/>
    <w:link w:val="BodyTextChar"/>
    <w:rsid w:val="00015F16"/>
    <w:pPr>
      <w:jc w:val="both"/>
    </w:pPr>
    <w:rPr>
      <w:rFonts w:ascii="Times New Roman" w:hAnsi="Times New Roman"/>
      <w:sz w:val="28"/>
      <w:lang w:val="bg-BG" w:eastAsia="bg-BG"/>
    </w:rPr>
  </w:style>
  <w:style w:type="character" w:customStyle="1" w:styleId="BodyTextChar">
    <w:name w:val="Body Text Char"/>
    <w:basedOn w:val="DefaultParagraphFont"/>
    <w:link w:val="BodyText"/>
    <w:rsid w:val="00015F16"/>
    <w:rPr>
      <w:sz w:val="28"/>
      <w:lang w:val="bg-BG" w:eastAsia="bg-BG" w:bidi="ar-SA"/>
    </w:rPr>
  </w:style>
  <w:style w:type="paragraph" w:styleId="NormalWeb">
    <w:name w:val="Normal (Web)"/>
    <w:basedOn w:val="Normal"/>
    <w:unhideWhenUsed/>
    <w:rsid w:val="00015F16"/>
    <w:pPr>
      <w:spacing w:before="100" w:beforeAutospacing="1" w:after="100" w:afterAutospacing="1"/>
    </w:pPr>
    <w:rPr>
      <w:rFonts w:ascii="Times New Roman" w:hAnsi="Times New Roman"/>
      <w:szCs w:val="24"/>
      <w:lang w:val="bg-BG" w:eastAsia="bg-BG"/>
    </w:rPr>
  </w:style>
  <w:style w:type="paragraph" w:customStyle="1" w:styleId="NoSpacing1">
    <w:name w:val="No Spacing1"/>
    <w:qFormat/>
    <w:rsid w:val="00015F16"/>
    <w:rPr>
      <w:b/>
      <w:sz w:val="24"/>
      <w:szCs w:val="24"/>
    </w:rPr>
  </w:style>
  <w:style w:type="character" w:customStyle="1" w:styleId="Bodytext3Bold">
    <w:name w:val="Body text (3) + Bold"/>
    <w:aliases w:val="Not Italic"/>
    <w:basedOn w:val="DefaultParagraphFont"/>
    <w:rsid w:val="00903379"/>
    <w:rPr>
      <w:rFonts w:ascii="Arial" w:hAnsi="Arial"/>
      <w:b/>
      <w:bCs/>
      <w:i/>
      <w:iCs/>
      <w:sz w:val="19"/>
      <w:szCs w:val="19"/>
      <w:lang w:bidi="ar-SA"/>
    </w:rPr>
  </w:style>
  <w:style w:type="character" w:customStyle="1" w:styleId="Bodytext4NotBold">
    <w:name w:val="Body text (4) + Not Bold"/>
    <w:basedOn w:val="DefaultParagraphFont"/>
    <w:rsid w:val="00903379"/>
    <w:rPr>
      <w:rFonts w:ascii="Arial" w:hAnsi="Arial"/>
      <w:b/>
      <w:bCs/>
      <w:sz w:val="19"/>
      <w:szCs w:val="19"/>
      <w:lang w:bidi="ar-SA"/>
    </w:rPr>
  </w:style>
  <w:style w:type="character" w:customStyle="1" w:styleId="BodytextBold">
    <w:name w:val="Body text + Bold"/>
    <w:basedOn w:val="DefaultParagraphFont"/>
    <w:rsid w:val="00903379"/>
    <w:rPr>
      <w:rFonts w:ascii="Arial" w:hAnsi="Arial"/>
      <w:b/>
      <w:bCs/>
      <w:sz w:val="19"/>
      <w:szCs w:val="19"/>
      <w:lang w:bidi="ar-SA"/>
    </w:rPr>
  </w:style>
  <w:style w:type="paragraph" w:customStyle="1" w:styleId="ListParagraph1">
    <w:name w:val="List Paragraph1"/>
    <w:basedOn w:val="Normal"/>
    <w:qFormat/>
    <w:rsid w:val="00903379"/>
    <w:pPr>
      <w:ind w:left="708"/>
    </w:pPr>
    <w:rPr>
      <w:rFonts w:ascii="Times New Roman" w:hAnsi="Times New Roman"/>
      <w:szCs w:val="24"/>
      <w:lang w:val="bg-BG" w:eastAsia="bg-BG"/>
    </w:rPr>
  </w:style>
  <w:style w:type="character" w:customStyle="1" w:styleId="Bodytext31Bold6">
    <w:name w:val="Body text (31) + Bold6"/>
    <w:basedOn w:val="DefaultParagraphFont"/>
    <w:rsid w:val="00903379"/>
    <w:rPr>
      <w:b/>
      <w:bCs/>
      <w:sz w:val="21"/>
      <w:szCs w:val="21"/>
      <w:lang w:bidi="ar-SA"/>
    </w:rPr>
  </w:style>
  <w:style w:type="paragraph" w:styleId="BodyTextIndent2">
    <w:name w:val="Body Text Indent 2"/>
    <w:basedOn w:val="Normal"/>
    <w:rsid w:val="005574BF"/>
    <w:pPr>
      <w:spacing w:after="120" w:line="480" w:lineRule="auto"/>
      <w:ind w:left="283"/>
    </w:pPr>
  </w:style>
  <w:style w:type="character" w:customStyle="1" w:styleId="CharChar2">
    <w:name w:val="Char Char2"/>
    <w:basedOn w:val="DefaultParagraphFont"/>
    <w:locked/>
    <w:rsid w:val="005574BF"/>
    <w:rPr>
      <w:sz w:val="28"/>
      <w:lang w:val="bg-BG" w:eastAsia="bg-BG" w:bidi="ar-SA"/>
    </w:rPr>
  </w:style>
  <w:style w:type="character" w:customStyle="1" w:styleId="TitleChar">
    <w:name w:val="Title Char"/>
    <w:basedOn w:val="DefaultParagraphFont"/>
    <w:link w:val="Title"/>
    <w:rsid w:val="00B559B8"/>
    <w:rPr>
      <w:sz w:val="28"/>
      <w:lang w:val="bg-BG" w:eastAsia="bg-BG" w:bidi="ar-SA"/>
    </w:rPr>
  </w:style>
  <w:style w:type="paragraph" w:styleId="Title">
    <w:name w:val="Title"/>
    <w:basedOn w:val="Normal"/>
    <w:next w:val="Normal"/>
    <w:link w:val="TitleChar"/>
    <w:qFormat/>
    <w:rsid w:val="00A24351"/>
    <w:pPr>
      <w:widowControl w:val="0"/>
      <w:autoSpaceDE w:val="0"/>
      <w:autoSpaceDN w:val="0"/>
      <w:adjustRightInd w:val="0"/>
      <w:spacing w:before="240" w:after="60"/>
      <w:jc w:val="center"/>
      <w:outlineLvl w:val="0"/>
    </w:pPr>
    <w:rPr>
      <w:rFonts w:ascii="Times New Roman" w:hAnsi="Times New Roman"/>
      <w:sz w:val="28"/>
      <w:lang w:val="bg-BG" w:eastAsia="bg-BG"/>
    </w:rPr>
  </w:style>
  <w:style w:type="paragraph" w:customStyle="1" w:styleId="CharCharCharCharCharCharCharChar">
    <w:name w:val=" Char Char Знак Char Char Знак Char Char Знак Char Char Знак"/>
    <w:basedOn w:val="Normal"/>
    <w:link w:val="DefaultParagraphFont"/>
    <w:rsid w:val="00906BA6"/>
    <w:pPr>
      <w:tabs>
        <w:tab w:val="left" w:pos="709"/>
      </w:tabs>
    </w:pPr>
    <w:rPr>
      <w:rFonts w:ascii="Tahoma" w:hAnsi="Tahoma"/>
      <w:szCs w:val="24"/>
      <w:lang w:val="pl-PL" w:eastAsia="pl-PL"/>
    </w:rPr>
  </w:style>
  <w:style w:type="paragraph" w:customStyle="1" w:styleId="firstline">
    <w:name w:val="firstline"/>
    <w:basedOn w:val="Normal"/>
    <w:rsid w:val="00800EEE"/>
    <w:pPr>
      <w:spacing w:line="240" w:lineRule="atLeast"/>
      <w:ind w:firstLine="640"/>
      <w:jc w:val="both"/>
    </w:pPr>
    <w:rPr>
      <w:rFonts w:ascii="Arial" w:hAnsi="Arial" w:cs="Arial"/>
      <w:color w:val="000000"/>
      <w:szCs w:val="24"/>
      <w:lang w:val="bg-BG" w:eastAsia="bg-BG"/>
    </w:rPr>
  </w:style>
  <w:style w:type="paragraph" w:styleId="BodyText3">
    <w:name w:val="Body Text 3"/>
    <w:basedOn w:val="Normal"/>
    <w:rsid w:val="0069043A"/>
    <w:pPr>
      <w:spacing w:after="120"/>
    </w:pPr>
    <w:rPr>
      <w:rFonts w:ascii="Tahoma" w:hAnsi="Tahoma"/>
      <w:sz w:val="16"/>
      <w:szCs w:val="16"/>
      <w:lang w:val="en-GB"/>
    </w:rPr>
  </w:style>
  <w:style w:type="character" w:customStyle="1" w:styleId="FontStyle54">
    <w:name w:val="Font Style54"/>
    <w:basedOn w:val="DefaultParagraphFont"/>
    <w:rsid w:val="00034A21"/>
    <w:rPr>
      <w:rFonts w:ascii="Times New Roman" w:hAnsi="Times New Roman" w:cs="Times New Roman"/>
      <w:b/>
      <w:bCs/>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4A5B63"/>
    <w:rPr>
      <w:rFonts w:ascii="Times New Roman" w:hAnsi="Times New Roman"/>
      <w:sz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4D1DD2"/>
    <w:rPr>
      <w:lang w:val="en-GB" w:eastAsia="en-US" w:bidi="ar-SA"/>
    </w:rPr>
  </w:style>
  <w:style w:type="character" w:styleId="FootnoteReference">
    <w:name w:val="footnote reference"/>
    <w:basedOn w:val="DefaultParagraphFont"/>
    <w:semiHidden/>
    <w:rsid w:val="004A5B63"/>
    <w:rPr>
      <w:vertAlign w:val="superscript"/>
    </w:rPr>
  </w:style>
  <w:style w:type="character" w:customStyle="1" w:styleId="CharChar1">
    <w:name w:val=" Char Char1"/>
    <w:basedOn w:val="DefaultParagraphFont"/>
    <w:locked/>
    <w:rsid w:val="00E11D02"/>
    <w:rPr>
      <w:rFonts w:cs="Times New Roman"/>
    </w:rPr>
  </w:style>
  <w:style w:type="paragraph" w:customStyle="1" w:styleId="a">
    <w:name w:val="Стил"/>
    <w:rsid w:val="00E11D02"/>
    <w:pPr>
      <w:widowControl w:val="0"/>
      <w:autoSpaceDE w:val="0"/>
      <w:autoSpaceDN w:val="0"/>
      <w:adjustRightInd w:val="0"/>
      <w:ind w:left="140" w:right="140" w:firstLine="840"/>
      <w:jc w:val="both"/>
    </w:pPr>
    <w:rPr>
      <w:sz w:val="24"/>
      <w:szCs w:val="24"/>
    </w:rPr>
  </w:style>
  <w:style w:type="paragraph" w:styleId="BodyText2">
    <w:name w:val="Body Text 2"/>
    <w:basedOn w:val="Normal"/>
    <w:rsid w:val="00B455D0"/>
    <w:pPr>
      <w:spacing w:after="120" w:line="480" w:lineRule="auto"/>
    </w:pPr>
    <w:rPr>
      <w:rFonts w:ascii="Times New Roman" w:hAnsi="Times New Roman"/>
      <w:sz w:val="20"/>
      <w:lang w:val="en-AU" w:eastAsia="bg-BG"/>
    </w:rPr>
  </w:style>
  <w:style w:type="paragraph" w:customStyle="1" w:styleId="2CharChar">
    <w:name w:val=" Знак Знак2 Char Char Знак Знак Знак"/>
    <w:basedOn w:val="Normal"/>
    <w:rsid w:val="00B455D0"/>
    <w:pPr>
      <w:tabs>
        <w:tab w:val="left" w:pos="709"/>
      </w:tabs>
    </w:pPr>
    <w:rPr>
      <w:rFonts w:ascii="Tahoma" w:hAnsi="Tahoma"/>
      <w:szCs w:val="24"/>
      <w:lang w:val="pl-PL" w:eastAsia="pl-PL"/>
    </w:rPr>
  </w:style>
  <w:style w:type="character" w:styleId="CommentReference">
    <w:name w:val="annotation reference"/>
    <w:basedOn w:val="DefaultParagraphFont"/>
    <w:semiHidden/>
    <w:rsid w:val="003F4D10"/>
    <w:rPr>
      <w:sz w:val="16"/>
      <w:szCs w:val="16"/>
    </w:rPr>
  </w:style>
  <w:style w:type="paragraph" w:styleId="CommentText">
    <w:name w:val="annotation text"/>
    <w:basedOn w:val="Normal"/>
    <w:semiHidden/>
    <w:rsid w:val="003F4D10"/>
    <w:rPr>
      <w:sz w:val="20"/>
    </w:rPr>
  </w:style>
  <w:style w:type="paragraph" w:styleId="CommentSubject">
    <w:name w:val="annotation subject"/>
    <w:basedOn w:val="CommentText"/>
    <w:next w:val="CommentText"/>
    <w:semiHidden/>
    <w:rsid w:val="003F4D10"/>
    <w:rPr>
      <w:b/>
      <w:bCs/>
    </w:rPr>
  </w:style>
  <w:style w:type="paragraph" w:styleId="BalloonText">
    <w:name w:val="Balloon Text"/>
    <w:basedOn w:val="Normal"/>
    <w:semiHidden/>
    <w:rsid w:val="003F4D10"/>
    <w:rPr>
      <w:rFonts w:ascii="Tahoma" w:hAnsi="Tahoma" w:cs="Tahoma"/>
      <w:sz w:val="16"/>
      <w:szCs w:val="16"/>
    </w:rPr>
  </w:style>
  <w:style w:type="character" w:customStyle="1" w:styleId="FontStyle46">
    <w:name w:val="Font Style46"/>
    <w:basedOn w:val="DefaultParagraphFont"/>
    <w:rsid w:val="00DA3433"/>
    <w:rPr>
      <w:rFonts w:ascii="Arial" w:hAnsi="Arial" w:cs="Arial"/>
      <w:b/>
      <w:bCs/>
      <w:sz w:val="22"/>
      <w:szCs w:val="22"/>
    </w:rPr>
  </w:style>
  <w:style w:type="paragraph" w:customStyle="1" w:styleId="Style10">
    <w:name w:val="Style10"/>
    <w:basedOn w:val="Normal"/>
    <w:rsid w:val="00CC72D8"/>
    <w:pPr>
      <w:widowControl w:val="0"/>
      <w:autoSpaceDE w:val="0"/>
      <w:autoSpaceDN w:val="0"/>
      <w:adjustRightInd w:val="0"/>
    </w:pPr>
    <w:rPr>
      <w:rFonts w:ascii="Tahoma" w:hAnsi="Tahoma" w:cs="Tahoma"/>
      <w:szCs w:val="24"/>
      <w:lang w:val="bg-BG" w:eastAsia="bg-BG"/>
    </w:rPr>
  </w:style>
  <w:style w:type="paragraph" w:customStyle="1" w:styleId="Style11">
    <w:name w:val="Style11"/>
    <w:basedOn w:val="Normal"/>
    <w:rsid w:val="00CC72D8"/>
    <w:pPr>
      <w:widowControl w:val="0"/>
      <w:autoSpaceDE w:val="0"/>
      <w:autoSpaceDN w:val="0"/>
      <w:adjustRightInd w:val="0"/>
      <w:spacing w:line="204" w:lineRule="exact"/>
      <w:ind w:firstLine="701"/>
    </w:pPr>
    <w:rPr>
      <w:rFonts w:ascii="Tahoma" w:hAnsi="Tahoma" w:cs="Tahoma"/>
      <w:szCs w:val="24"/>
      <w:lang w:val="bg-BG" w:eastAsia="bg-BG"/>
    </w:rPr>
  </w:style>
  <w:style w:type="paragraph" w:customStyle="1" w:styleId="Style12">
    <w:name w:val="Style12"/>
    <w:basedOn w:val="Normal"/>
    <w:rsid w:val="00CC72D8"/>
    <w:pPr>
      <w:widowControl w:val="0"/>
      <w:autoSpaceDE w:val="0"/>
      <w:autoSpaceDN w:val="0"/>
      <w:adjustRightInd w:val="0"/>
      <w:spacing w:line="283" w:lineRule="exact"/>
      <w:jc w:val="both"/>
    </w:pPr>
    <w:rPr>
      <w:rFonts w:ascii="Tahoma" w:hAnsi="Tahoma" w:cs="Tahoma"/>
      <w:szCs w:val="24"/>
      <w:lang w:val="bg-BG" w:eastAsia="bg-BG"/>
    </w:rPr>
  </w:style>
  <w:style w:type="paragraph" w:customStyle="1" w:styleId="Style14">
    <w:name w:val="Style14"/>
    <w:basedOn w:val="Normal"/>
    <w:rsid w:val="00CC72D8"/>
    <w:pPr>
      <w:widowControl w:val="0"/>
      <w:autoSpaceDE w:val="0"/>
      <w:autoSpaceDN w:val="0"/>
      <w:adjustRightInd w:val="0"/>
      <w:spacing w:line="218" w:lineRule="exact"/>
      <w:ind w:firstLine="701"/>
      <w:jc w:val="both"/>
    </w:pPr>
    <w:rPr>
      <w:rFonts w:ascii="Tahoma" w:hAnsi="Tahoma" w:cs="Tahoma"/>
      <w:szCs w:val="24"/>
      <w:lang w:val="bg-BG" w:eastAsia="bg-BG"/>
    </w:rPr>
  </w:style>
  <w:style w:type="character" w:customStyle="1" w:styleId="FontStyle47">
    <w:name w:val="Font Style47"/>
    <w:basedOn w:val="DefaultParagraphFont"/>
    <w:rsid w:val="00CC72D8"/>
    <w:rPr>
      <w:rFonts w:ascii="Arial" w:hAnsi="Arial" w:cs="Arial"/>
      <w:sz w:val="16"/>
      <w:szCs w:val="16"/>
    </w:rPr>
  </w:style>
  <w:style w:type="character" w:customStyle="1" w:styleId="FontStyle50">
    <w:name w:val="Font Style50"/>
    <w:basedOn w:val="DefaultParagraphFont"/>
    <w:rsid w:val="00CC72D8"/>
    <w:rPr>
      <w:rFonts w:ascii="Arial" w:hAnsi="Arial" w:cs="Arial"/>
      <w:sz w:val="16"/>
      <w:szCs w:val="16"/>
    </w:rPr>
  </w:style>
  <w:style w:type="paragraph" w:customStyle="1" w:styleId="Char1CharChar">
    <w:name w:val=" Char1 Char Char"/>
    <w:basedOn w:val="Normal"/>
    <w:rsid w:val="00CC72D8"/>
    <w:pPr>
      <w:tabs>
        <w:tab w:val="left" w:pos="709"/>
      </w:tabs>
    </w:pPr>
    <w:rPr>
      <w:rFonts w:ascii="Tahoma" w:hAnsi="Tahoma"/>
      <w:szCs w:val="24"/>
      <w:lang w:val="pl-PL" w:eastAsia="pl-PL"/>
    </w:rPr>
  </w:style>
  <w:style w:type="paragraph" w:customStyle="1" w:styleId="CharCharCharCharCharCharCharCharCharCharCharCharCharChar1CharCharCharChar">
    <w:name w:val=" Char Char Char Char Char Char Char Char Знак Char Char Знак Char Char Знак Char Char1 Знак Char Char Знак Char Char Знак"/>
    <w:basedOn w:val="Normal"/>
    <w:rsid w:val="00560E0E"/>
    <w:pPr>
      <w:tabs>
        <w:tab w:val="left" w:pos="709"/>
      </w:tabs>
    </w:pPr>
    <w:rPr>
      <w:rFonts w:ascii="Tahoma" w:hAnsi="Tahoma"/>
      <w:szCs w:val="24"/>
      <w:lang w:val="pl-PL" w:eastAsia="pl-PL"/>
    </w:rPr>
  </w:style>
  <w:style w:type="paragraph" w:customStyle="1" w:styleId="CharCharCharCharCharCharCharCharChar">
    <w:name w:val=" Char Char Char Char Char Char Char Char Char"/>
    <w:basedOn w:val="Normal"/>
    <w:rsid w:val="00560E0E"/>
    <w:pPr>
      <w:tabs>
        <w:tab w:val="left" w:pos="709"/>
      </w:tabs>
    </w:pPr>
    <w:rPr>
      <w:rFonts w:ascii="Tahoma" w:hAnsi="Tahoma"/>
      <w:szCs w:val="24"/>
      <w:lang w:val="pl-PL" w:eastAsia="pl-PL"/>
    </w:rPr>
  </w:style>
  <w:style w:type="paragraph" w:customStyle="1" w:styleId="Annexetitle">
    <w:name w:val="Annexe_title"/>
    <w:basedOn w:val="Heading1"/>
    <w:next w:val="Normal"/>
    <w:autoRedefine/>
    <w:rsid w:val="00090803"/>
    <w:pPr>
      <w:keepNext w:val="0"/>
      <w:pageBreakBefore/>
      <w:tabs>
        <w:tab w:val="left" w:pos="1701"/>
        <w:tab w:val="left" w:pos="2552"/>
      </w:tabs>
      <w:spacing w:before="240" w:after="240"/>
      <w:outlineLvl w:val="9"/>
    </w:pPr>
    <w:rPr>
      <w:rFonts w:cs="Arial"/>
      <w:bCs w:val="0"/>
      <w:caps/>
      <w:sz w:val="24"/>
      <w:szCs w:val="24"/>
      <w:lang w:val="bg-BG" w:eastAsia="en-GB"/>
    </w:rPr>
  </w:style>
  <w:style w:type="paragraph" w:customStyle="1" w:styleId="normaltableau">
    <w:name w:val="normal_tableau"/>
    <w:basedOn w:val="Normal"/>
    <w:rsid w:val="00B427FB"/>
    <w:pPr>
      <w:spacing w:before="120" w:after="120"/>
      <w:jc w:val="both"/>
    </w:pPr>
    <w:rPr>
      <w:rFonts w:ascii="Optima" w:hAnsi="Optima"/>
      <w:sz w:val="22"/>
      <w:lang w:val="en-GB" w:eastAsia="en-GB"/>
    </w:rPr>
  </w:style>
  <w:style w:type="paragraph" w:styleId="TOC1">
    <w:name w:val="toc 1"/>
    <w:basedOn w:val="Normal"/>
    <w:next w:val="Normal"/>
    <w:autoRedefine/>
    <w:rsid w:val="0089720E"/>
    <w:pPr>
      <w:tabs>
        <w:tab w:val="left" w:pos="0"/>
        <w:tab w:val="right" w:leader="dot" w:pos="9627"/>
      </w:tabs>
      <w:spacing w:before="120" w:line="360" w:lineRule="auto"/>
      <w:ind w:left="1080" w:hanging="720"/>
      <w:jc w:val="both"/>
    </w:pPr>
    <w:rPr>
      <w:rFonts w:ascii="Times New Roman" w:hAnsi="Times New Roman"/>
      <w:noProof/>
      <w:szCs w:val="24"/>
      <w:lang w:val="en-AU" w:eastAsia="bg-BG"/>
    </w:rPr>
  </w:style>
  <w:style w:type="paragraph" w:styleId="BodyTextIndent3">
    <w:name w:val="Body Text Indent 3"/>
    <w:basedOn w:val="Normal"/>
    <w:link w:val="BodyTextIndent3Char"/>
    <w:rsid w:val="004D1DD2"/>
    <w:pPr>
      <w:spacing w:after="120"/>
      <w:ind w:left="283"/>
    </w:pPr>
    <w:rPr>
      <w:rFonts w:ascii="Times New Roman" w:hAnsi="Times New Roman"/>
      <w:sz w:val="16"/>
      <w:szCs w:val="16"/>
      <w:lang w:val="en-AU" w:eastAsia="bg-BG"/>
    </w:rPr>
  </w:style>
  <w:style w:type="character" w:customStyle="1" w:styleId="BodyTextIndent3Char">
    <w:name w:val="Body Text Indent 3 Char"/>
    <w:basedOn w:val="DefaultParagraphFont"/>
    <w:link w:val="BodyTextIndent3"/>
    <w:rsid w:val="004D1DD2"/>
    <w:rPr>
      <w:sz w:val="16"/>
      <w:szCs w:val="16"/>
      <w:lang w:val="en-AU" w:eastAsia="bg-BG" w:bidi="ar-SA"/>
    </w:rPr>
  </w:style>
  <w:style w:type="paragraph" w:customStyle="1" w:styleId="StyleBody">
    <w:name w:val="StyleBody"/>
    <w:basedOn w:val="Normal"/>
    <w:next w:val="Normal"/>
    <w:rsid w:val="004D1DD2"/>
    <w:pPr>
      <w:autoSpaceDE w:val="0"/>
      <w:autoSpaceDN w:val="0"/>
      <w:adjustRightInd w:val="0"/>
    </w:pPr>
    <w:rPr>
      <w:rFonts w:ascii="Times New Roman" w:hAnsi="Times New Roman"/>
      <w:szCs w:val="24"/>
      <w:lang w:val="bg-BG" w:eastAsia="bg-BG"/>
    </w:rPr>
  </w:style>
  <w:style w:type="character" w:customStyle="1" w:styleId="samedocreference">
    <w:name w:val="samedocreference"/>
    <w:basedOn w:val="DefaultParagraphFont"/>
    <w:rsid w:val="004D1DD2"/>
  </w:style>
  <w:style w:type="character" w:customStyle="1" w:styleId="a0">
    <w:name w:val="Основен текст_"/>
    <w:basedOn w:val="DefaultParagraphFont"/>
    <w:link w:val="10"/>
    <w:rsid w:val="004D1DD2"/>
    <w:rPr>
      <w:sz w:val="23"/>
      <w:szCs w:val="23"/>
      <w:lang w:bidi="ar-SA"/>
    </w:rPr>
  </w:style>
  <w:style w:type="paragraph" w:customStyle="1" w:styleId="10">
    <w:name w:val="Основен текст1"/>
    <w:basedOn w:val="Normal"/>
    <w:link w:val="a0"/>
    <w:rsid w:val="004D1DD2"/>
    <w:pPr>
      <w:shd w:val="clear" w:color="auto" w:fill="FFFFFF"/>
      <w:spacing w:before="300" w:after="240" w:line="284" w:lineRule="exact"/>
      <w:ind w:hanging="740"/>
      <w:jc w:val="center"/>
    </w:pPr>
    <w:rPr>
      <w:rFonts w:ascii="Times New Roman" w:hAnsi="Times New Roman"/>
      <w:sz w:val="23"/>
      <w:szCs w:val="23"/>
      <w:lang w:val="bg-BG" w:eastAsia="bg-BG"/>
    </w:rPr>
  </w:style>
  <w:style w:type="paragraph" w:customStyle="1" w:styleId="CharCharCharCharCharChar2CharCharCharCharCharCharCharCharCharCharCharCharCharCharCharCharCharCharCharCharCharCharCharCharCharCharChar">
    <w:name w:val=" Char Char Char Char Char Char2 Знак Char Char Char Char Char Char Char Char Char Char Char Char Char Char Char Char Char Char Char Char Char Char Char Char Char Char Char"/>
    <w:basedOn w:val="Normal"/>
    <w:rsid w:val="00834B18"/>
    <w:pPr>
      <w:tabs>
        <w:tab w:val="left" w:pos="709"/>
      </w:tabs>
    </w:pPr>
    <w:rPr>
      <w:rFonts w:ascii="Tahoma" w:hAnsi="Tahoma"/>
      <w:szCs w:val="24"/>
      <w:lang w:val="pl-PL" w:eastAsia="pl-PL"/>
    </w:rPr>
  </w:style>
  <w:style w:type="paragraph" w:customStyle="1" w:styleId="CharCharCharCharCharCharCharCharCharCharCharChar">
    <w:name w:val=" Char Char Char Char Char Char Char Char Char Char Char Char"/>
    <w:basedOn w:val="Normal"/>
    <w:rsid w:val="00387FCD"/>
    <w:pPr>
      <w:tabs>
        <w:tab w:val="left" w:pos="709"/>
      </w:tabs>
    </w:pPr>
    <w:rPr>
      <w:rFonts w:ascii="Tahoma" w:hAnsi="Tahoma"/>
      <w:szCs w:val="24"/>
      <w:lang w:val="pl-PL" w:eastAsia="pl-PL"/>
    </w:rPr>
  </w:style>
  <w:style w:type="paragraph" w:customStyle="1" w:styleId="Style24">
    <w:name w:val="Style24"/>
    <w:basedOn w:val="Normal"/>
    <w:rsid w:val="00AD0902"/>
    <w:pPr>
      <w:widowControl w:val="0"/>
      <w:autoSpaceDE w:val="0"/>
      <w:autoSpaceDN w:val="0"/>
      <w:adjustRightInd w:val="0"/>
      <w:spacing w:line="288" w:lineRule="exact"/>
      <w:jc w:val="both"/>
    </w:pPr>
    <w:rPr>
      <w:rFonts w:ascii="Tahoma" w:hAnsi="Tahoma" w:cs="Tahoma"/>
      <w:szCs w:val="24"/>
      <w:lang w:val="bg-BG" w:eastAsia="bg-BG"/>
    </w:rPr>
  </w:style>
  <w:style w:type="paragraph" w:customStyle="1" w:styleId="2">
    <w:name w:val="Основен текст2"/>
    <w:basedOn w:val="Normal"/>
    <w:rsid w:val="00A84A24"/>
    <w:pPr>
      <w:shd w:val="clear" w:color="auto" w:fill="FFFFFF"/>
      <w:spacing w:before="180" w:after="180" w:line="326" w:lineRule="exact"/>
      <w:jc w:val="both"/>
    </w:pPr>
    <w:rPr>
      <w:rFonts w:ascii="Arial" w:eastAsia="Arial Unicode MS" w:hAnsi="Arial" w:cs="Arial"/>
      <w:sz w:val="23"/>
      <w:szCs w:val="23"/>
      <w:lang w:val="bg-BG" w:eastAsia="bg-BG"/>
    </w:rPr>
  </w:style>
  <w:style w:type="paragraph" w:customStyle="1" w:styleId="CharCharCharCharCharCharCharCharCharCharCharCharCharChar1CharCharCharCharCharChar">
    <w:name w:val=" Char Char Char Char Char Char Char Char Знак Char Char Знак Char Char Знак Char Char1 Знак Char Char Знак Char Char Знак Char Char"/>
    <w:basedOn w:val="Normal"/>
    <w:rsid w:val="002C32A9"/>
    <w:pPr>
      <w:tabs>
        <w:tab w:val="left" w:pos="709"/>
      </w:tabs>
    </w:pPr>
    <w:rPr>
      <w:rFonts w:ascii="Tahoma" w:hAnsi="Tahoma"/>
      <w:szCs w:val="24"/>
      <w:lang w:val="pl-PL" w:eastAsia="pl-PL"/>
    </w:rPr>
  </w:style>
  <w:style w:type="character" w:customStyle="1" w:styleId="CharChar4">
    <w:name w:val=" Char Char4"/>
    <w:rsid w:val="00E915CB"/>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1739225">
      <w:bodyDiv w:val="1"/>
      <w:marLeft w:val="0"/>
      <w:marRight w:val="0"/>
      <w:marTop w:val="0"/>
      <w:marBottom w:val="0"/>
      <w:divBdr>
        <w:top w:val="none" w:sz="0" w:space="0" w:color="auto"/>
        <w:left w:val="none" w:sz="0" w:space="0" w:color="auto"/>
        <w:bottom w:val="none" w:sz="0" w:space="0" w:color="auto"/>
        <w:right w:val="none" w:sz="0" w:space="0" w:color="auto"/>
      </w:divBdr>
    </w:div>
    <w:div w:id="354160529">
      <w:bodyDiv w:val="1"/>
      <w:marLeft w:val="0"/>
      <w:marRight w:val="0"/>
      <w:marTop w:val="0"/>
      <w:marBottom w:val="0"/>
      <w:divBdr>
        <w:top w:val="none" w:sz="0" w:space="0" w:color="auto"/>
        <w:left w:val="none" w:sz="0" w:space="0" w:color="auto"/>
        <w:bottom w:val="none" w:sz="0" w:space="0" w:color="auto"/>
        <w:right w:val="none" w:sz="0" w:space="0" w:color="auto"/>
      </w:divBdr>
    </w:div>
    <w:div w:id="596256940">
      <w:bodyDiv w:val="1"/>
      <w:marLeft w:val="0"/>
      <w:marRight w:val="0"/>
      <w:marTop w:val="0"/>
      <w:marBottom w:val="0"/>
      <w:divBdr>
        <w:top w:val="none" w:sz="0" w:space="0" w:color="auto"/>
        <w:left w:val="none" w:sz="0" w:space="0" w:color="auto"/>
        <w:bottom w:val="none" w:sz="0" w:space="0" w:color="auto"/>
        <w:right w:val="none" w:sz="0" w:space="0" w:color="auto"/>
      </w:divBdr>
    </w:div>
    <w:div w:id="667975281">
      <w:bodyDiv w:val="1"/>
      <w:marLeft w:val="0"/>
      <w:marRight w:val="0"/>
      <w:marTop w:val="0"/>
      <w:marBottom w:val="0"/>
      <w:divBdr>
        <w:top w:val="none" w:sz="0" w:space="0" w:color="auto"/>
        <w:left w:val="none" w:sz="0" w:space="0" w:color="auto"/>
        <w:bottom w:val="none" w:sz="0" w:space="0" w:color="auto"/>
        <w:right w:val="none" w:sz="0" w:space="0" w:color="auto"/>
      </w:divBdr>
    </w:div>
    <w:div w:id="1225410468">
      <w:bodyDiv w:val="1"/>
      <w:marLeft w:val="0"/>
      <w:marRight w:val="0"/>
      <w:marTop w:val="0"/>
      <w:marBottom w:val="0"/>
      <w:divBdr>
        <w:top w:val="none" w:sz="0" w:space="0" w:color="auto"/>
        <w:left w:val="none" w:sz="0" w:space="0" w:color="auto"/>
        <w:bottom w:val="none" w:sz="0" w:space="0" w:color="auto"/>
        <w:right w:val="none" w:sz="0" w:space="0" w:color="auto"/>
      </w:divBdr>
      <w:divsChild>
        <w:div w:id="1256281459">
          <w:marLeft w:val="0"/>
          <w:marRight w:val="0"/>
          <w:marTop w:val="0"/>
          <w:marBottom w:val="0"/>
          <w:divBdr>
            <w:top w:val="none" w:sz="0" w:space="0" w:color="auto"/>
            <w:left w:val="none" w:sz="0" w:space="0" w:color="auto"/>
            <w:bottom w:val="none" w:sz="0" w:space="0" w:color="auto"/>
            <w:right w:val="none" w:sz="0" w:space="0" w:color="auto"/>
          </w:divBdr>
          <w:divsChild>
            <w:div w:id="359357358">
              <w:marLeft w:val="0"/>
              <w:marRight w:val="0"/>
              <w:marTop w:val="0"/>
              <w:marBottom w:val="0"/>
              <w:divBdr>
                <w:top w:val="none" w:sz="0" w:space="0" w:color="auto"/>
                <w:left w:val="none" w:sz="0" w:space="0" w:color="auto"/>
                <w:bottom w:val="none" w:sz="0" w:space="0" w:color="auto"/>
                <w:right w:val="none" w:sz="0" w:space="0" w:color="auto"/>
              </w:divBdr>
              <w:divsChild>
                <w:div w:id="1230730082">
                  <w:marLeft w:val="0"/>
                  <w:marRight w:val="0"/>
                  <w:marTop w:val="0"/>
                  <w:marBottom w:val="0"/>
                  <w:divBdr>
                    <w:top w:val="none" w:sz="0" w:space="0" w:color="auto"/>
                    <w:left w:val="none" w:sz="0" w:space="0" w:color="auto"/>
                    <w:bottom w:val="none" w:sz="0" w:space="0" w:color="auto"/>
                    <w:right w:val="none" w:sz="0" w:space="0" w:color="auto"/>
                  </w:divBdr>
                  <w:divsChild>
                    <w:div w:id="700741319">
                      <w:marLeft w:val="0"/>
                      <w:marRight w:val="0"/>
                      <w:marTop w:val="0"/>
                      <w:marBottom w:val="0"/>
                      <w:divBdr>
                        <w:top w:val="none" w:sz="0" w:space="0" w:color="auto"/>
                        <w:left w:val="none" w:sz="0" w:space="0" w:color="auto"/>
                        <w:bottom w:val="none" w:sz="0" w:space="0" w:color="auto"/>
                        <w:right w:val="none" w:sz="0" w:space="0" w:color="auto"/>
                      </w:divBdr>
                      <w:divsChild>
                        <w:div w:id="82144081">
                          <w:marLeft w:val="0"/>
                          <w:marRight w:val="0"/>
                          <w:marTop w:val="0"/>
                          <w:marBottom w:val="0"/>
                          <w:divBdr>
                            <w:top w:val="none" w:sz="0" w:space="0" w:color="auto"/>
                            <w:left w:val="none" w:sz="0" w:space="0" w:color="auto"/>
                            <w:bottom w:val="none" w:sz="0" w:space="0" w:color="auto"/>
                            <w:right w:val="none" w:sz="0" w:space="0" w:color="auto"/>
                          </w:divBdr>
                          <w:divsChild>
                            <w:div w:id="1733196051">
                              <w:marLeft w:val="0"/>
                              <w:marRight w:val="0"/>
                              <w:marTop w:val="0"/>
                              <w:marBottom w:val="0"/>
                              <w:divBdr>
                                <w:top w:val="none" w:sz="0" w:space="0" w:color="auto"/>
                                <w:left w:val="none" w:sz="0" w:space="0" w:color="auto"/>
                                <w:bottom w:val="none" w:sz="0" w:space="0" w:color="auto"/>
                                <w:right w:val="none" w:sz="0" w:space="0" w:color="auto"/>
                              </w:divBdr>
                              <w:divsChild>
                                <w:div w:id="16082770">
                                  <w:marLeft w:val="0"/>
                                  <w:marRight w:val="4"/>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95934">
      <w:bodyDiv w:val="1"/>
      <w:marLeft w:val="0"/>
      <w:marRight w:val="0"/>
      <w:marTop w:val="0"/>
      <w:marBottom w:val="0"/>
      <w:divBdr>
        <w:top w:val="none" w:sz="0" w:space="0" w:color="auto"/>
        <w:left w:val="none" w:sz="0" w:space="0" w:color="auto"/>
        <w:bottom w:val="none" w:sz="0" w:space="0" w:color="auto"/>
        <w:right w:val="none" w:sz="0" w:space="0" w:color="auto"/>
      </w:divBdr>
    </w:div>
    <w:div w:id="17419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14573</Characters>
  <Application>Microsoft Office Word</Application>
  <DocSecurity>0</DocSecurity>
  <Lines>121</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MRRB</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NedelchevaN</dc:creator>
  <cp:keywords/>
  <cp:lastModifiedBy>pcV</cp:lastModifiedBy>
  <cp:revision>2</cp:revision>
  <cp:lastPrinted>2012-05-11T14:16:00Z</cp:lastPrinted>
  <dcterms:created xsi:type="dcterms:W3CDTF">2014-09-26T02:43:00Z</dcterms:created>
  <dcterms:modified xsi:type="dcterms:W3CDTF">2014-09-26T02:43:00Z</dcterms:modified>
</cp:coreProperties>
</file>